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6C" w:rsidRPr="00EC369B" w:rsidRDefault="00EC369B" w:rsidP="00D53EA8">
      <w:pPr>
        <w:spacing w:line="360" w:lineRule="auto"/>
        <w:rPr>
          <w:rFonts w:ascii="仿宋" w:eastAsia="仿宋" w:hAnsi="仿宋" w:hint="eastAsia"/>
          <w:sz w:val="32"/>
          <w:szCs w:val="32"/>
        </w:rPr>
      </w:pPr>
      <w:r w:rsidRPr="00EC369B">
        <w:rPr>
          <w:rFonts w:ascii="仿宋" w:eastAsia="仿宋" w:hAnsi="仿宋" w:hint="eastAsia"/>
          <w:sz w:val="32"/>
          <w:szCs w:val="32"/>
        </w:rPr>
        <w:t>附件2：</w:t>
      </w:r>
    </w:p>
    <w:p w:rsidR="00A91A6C" w:rsidRPr="00EC369B" w:rsidRDefault="00A91A6C" w:rsidP="00BA0235">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bCs/>
          <w:snapToGrid w:val="0"/>
          <w:color w:val="000000"/>
          <w:kern w:val="0"/>
          <w:sz w:val="44"/>
          <w:szCs w:val="44"/>
        </w:rPr>
      </w:pPr>
      <w:r w:rsidRPr="00EC369B">
        <w:rPr>
          <w:rFonts w:ascii="华文中宋" w:eastAsia="华文中宋" w:hAnsi="华文中宋" w:cs="宋体" w:hint="eastAsia"/>
          <w:b/>
          <w:color w:val="000000"/>
          <w:sz w:val="44"/>
          <w:szCs w:val="44"/>
        </w:rPr>
        <w:t>太原欧瑞光电贸易有限公司</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太原欧瑞光电贸易有限公司是一家专业从事教学仪器设备的公司。我公司组建于2008年，在社会各界的和全体员工的不懈努力下，我们在仪器销售领域建立了较高的信誉度和知名度，拥有完善的市场用户体系、营销体系和用户服务体系。我公司与山西农大、大同大学、运城学院、山西师大等都有着良好的合作关系。2014年，我们本着诚信、超越的信念，以更完美的技术品质和真诚服务回报于社会。</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我们的业务涉及电子产品及电量、功率、视频、元器件、信号分析、及通讯等各高校、科研等测量和测试仪器仪表，诚意为用户提供先进的科技设备与技术，并为其服务。我们的目标是致力于测试和测量科技的沟通与倡导，用诚挚和服务帮助用户提高工作效率和能力，并通过积极地奋斗与追求，为自身发展营造机会、利润和能量。</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我们生存的基础是用户，我们在交流、共识的基础上，加深感情与业务同步发展，我们用完整的管理体系总结客户的需求，结合市场的变化和科技的进步与他们共同探讨需求，与科技带来的高效率，并将我们的服务在没有任何折扣的条件下直接送达。</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我们对用户的态度是积极负责，尽所掌握的技术来维护我们的产品质量。我们决不辜负用户对我们的信任，充分发展和完善我们基于制造商、用户之间的桥梁作用。我们不满足于现</w:t>
      </w:r>
      <w:r w:rsidRPr="00EC369B">
        <w:rPr>
          <w:rFonts w:ascii="仿宋" w:eastAsia="仿宋" w:hAnsi="仿宋" w:cs="宋体" w:hint="eastAsia"/>
          <w:color w:val="000000"/>
          <w:sz w:val="32"/>
          <w:szCs w:val="32"/>
        </w:rPr>
        <w:lastRenderedPageBreak/>
        <w:t>状。在新的世纪里，我们对未来充满信心，我们希望并努力取得更好的业绩。</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我们以真诚和实力继续为广大用户服务，在测试和测量领域里以我们独特的方式永续成长与领先。</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地</w:t>
      </w:r>
      <w:r w:rsidR="003852E7" w:rsidRPr="00EC369B">
        <w:rPr>
          <w:rFonts w:ascii="仿宋" w:eastAsia="仿宋" w:hAnsi="仿宋" w:cs="宋体" w:hint="eastAsia"/>
          <w:color w:val="000000"/>
          <w:sz w:val="32"/>
          <w:szCs w:val="32"/>
        </w:rPr>
        <w:t xml:space="preserve">  </w:t>
      </w:r>
      <w:r w:rsidRPr="00EC369B">
        <w:rPr>
          <w:rFonts w:ascii="仿宋" w:eastAsia="仿宋" w:hAnsi="仿宋" w:cs="宋体" w:hint="eastAsia"/>
          <w:color w:val="000000"/>
          <w:sz w:val="32"/>
          <w:szCs w:val="32"/>
        </w:rPr>
        <w:t>址：小店区长治路303号大生科技</w:t>
      </w:r>
    </w:p>
    <w:p w:rsidR="00A91A6C" w:rsidRPr="00EC369B" w:rsidRDefault="00A91A6C" w:rsidP="00EC369B">
      <w:pPr>
        <w:pStyle w:val="1"/>
        <w:snapToGrid w:val="0"/>
        <w:spacing w:line="560" w:lineRule="exact"/>
        <w:ind w:firstLineChars="200" w:firstLine="640"/>
        <w:jc w:val="left"/>
        <w:rPr>
          <w:rFonts w:ascii="仿宋" w:eastAsia="仿宋" w:hAnsi="仿宋" w:cs="宋体"/>
          <w:color w:val="000000"/>
          <w:sz w:val="32"/>
          <w:szCs w:val="32"/>
        </w:rPr>
      </w:pPr>
      <w:r w:rsidRPr="00EC369B">
        <w:rPr>
          <w:rFonts w:ascii="仿宋" w:eastAsia="仿宋" w:hAnsi="仿宋" w:cs="宋体" w:hint="eastAsia"/>
          <w:color w:val="000000"/>
          <w:sz w:val="32"/>
          <w:szCs w:val="32"/>
        </w:rPr>
        <w:t>联系人：郭晶晶</w:t>
      </w:r>
      <w:r w:rsidR="00CF1FE8" w:rsidRPr="00EC369B">
        <w:rPr>
          <w:rFonts w:ascii="仿宋" w:eastAsia="仿宋" w:hAnsi="仿宋" w:cs="宋体" w:hint="eastAsia"/>
          <w:color w:val="000000"/>
          <w:sz w:val="32"/>
          <w:szCs w:val="32"/>
        </w:rPr>
        <w:t xml:space="preserve">  </w:t>
      </w:r>
      <w:r w:rsidRPr="00EC369B">
        <w:rPr>
          <w:rFonts w:ascii="仿宋" w:eastAsia="仿宋" w:hAnsi="仿宋" w:cs="宋体" w:hint="eastAsia"/>
          <w:color w:val="000000"/>
          <w:sz w:val="32"/>
          <w:szCs w:val="32"/>
        </w:rPr>
        <w:t>电话：0351-7026986</w:t>
      </w:r>
    </w:p>
    <w:p w:rsidR="00AB167E" w:rsidRDefault="00AB167E">
      <w:pPr>
        <w:widowControl/>
        <w:jc w:val="left"/>
        <w:rPr>
          <w:rFonts w:ascii="宋体" w:eastAsia="宋体" w:hAnsi="宋体" w:cs="宋体"/>
          <w:b/>
          <w:color w:val="000000"/>
          <w:sz w:val="28"/>
          <w:szCs w:val="28"/>
        </w:rPr>
      </w:pPr>
      <w:r>
        <w:rPr>
          <w:rFonts w:ascii="宋体" w:eastAsia="宋体" w:hAnsi="宋体" w:cs="宋体"/>
          <w:b/>
          <w:color w:val="000000"/>
          <w:sz w:val="28"/>
          <w:szCs w:val="28"/>
        </w:rPr>
        <w:br w:type="page"/>
      </w:r>
    </w:p>
    <w:p w:rsidR="00CF1FE8" w:rsidRPr="00E20F7E" w:rsidRDefault="00CF1FE8" w:rsidP="00E20F7E">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E20F7E">
        <w:rPr>
          <w:rFonts w:ascii="华文中宋" w:eastAsia="华文中宋" w:hAnsi="华文中宋" w:cs="宋体" w:hint="eastAsia"/>
          <w:b/>
          <w:color w:val="000000"/>
          <w:sz w:val="44"/>
          <w:szCs w:val="44"/>
        </w:rPr>
        <w:lastRenderedPageBreak/>
        <w:t>山西巢原科贸有限公司</w:t>
      </w: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山西巢原科贸有限公司成立于2013年，主要致力于分析仪器及其配套设备的销售和服务。</w:t>
      </w:r>
      <w:r w:rsidRPr="0027206D">
        <w:rPr>
          <w:rFonts w:ascii="仿宋" w:eastAsia="仿宋" w:hAnsi="仿宋" w:cs="宋体"/>
          <w:color w:val="000000"/>
          <w:sz w:val="32"/>
          <w:szCs w:val="32"/>
        </w:rPr>
        <w:t>具有多年分析领域专业知识的技术团队</w:t>
      </w:r>
      <w:r w:rsidRPr="0027206D">
        <w:rPr>
          <w:rFonts w:ascii="仿宋" w:eastAsia="仿宋" w:hAnsi="仿宋" w:cs="宋体" w:hint="eastAsia"/>
          <w:color w:val="000000"/>
          <w:sz w:val="32"/>
          <w:szCs w:val="32"/>
        </w:rPr>
        <w:t>，为广大用户提供分析仪器的技术咨询、设计维修、改装和升级服务。我公司产品和市场多元化，主要代理进口和销售化工、材料、生物、物电等方向科研设备，尤其擅长催化化工领域实验室解决方案和仪器选型。目前代理</w:t>
      </w:r>
      <w:r w:rsidRPr="0027206D">
        <w:rPr>
          <w:rFonts w:ascii="仿宋" w:eastAsia="仿宋" w:hAnsi="仿宋" w:cs="宋体"/>
          <w:color w:val="000000"/>
          <w:sz w:val="32"/>
          <w:szCs w:val="32"/>
        </w:rPr>
        <w:t>Bruker/GERMANY</w:t>
      </w:r>
      <w:r w:rsidRPr="0027206D">
        <w:rPr>
          <w:rFonts w:ascii="仿宋" w:eastAsia="仿宋" w:hAnsi="仿宋" w:cs="宋体" w:hint="eastAsia"/>
          <w:color w:val="000000"/>
          <w:sz w:val="32"/>
          <w:szCs w:val="32"/>
        </w:rPr>
        <w:t>红外光谱仪、</w:t>
      </w:r>
      <w:r w:rsidRPr="0027206D">
        <w:rPr>
          <w:rFonts w:ascii="仿宋" w:eastAsia="仿宋" w:hAnsi="仿宋" w:cs="宋体"/>
          <w:color w:val="000000"/>
          <w:sz w:val="32"/>
          <w:szCs w:val="32"/>
        </w:rPr>
        <w:t>X</w:t>
      </w:r>
      <w:r w:rsidRPr="0027206D">
        <w:rPr>
          <w:rFonts w:ascii="仿宋" w:eastAsia="仿宋" w:hAnsi="仿宋" w:cs="宋体" w:hint="eastAsia"/>
          <w:color w:val="000000"/>
          <w:sz w:val="32"/>
          <w:szCs w:val="32"/>
        </w:rPr>
        <w:t>射线衍射仪、A</w:t>
      </w:r>
      <w:r w:rsidRPr="0027206D">
        <w:rPr>
          <w:rFonts w:ascii="仿宋" w:eastAsia="仿宋" w:hAnsi="仿宋" w:cs="宋体"/>
          <w:color w:val="000000"/>
          <w:sz w:val="32"/>
          <w:szCs w:val="32"/>
        </w:rPr>
        <w:t>gilent/USA</w:t>
      </w:r>
      <w:r w:rsidRPr="0027206D">
        <w:rPr>
          <w:rFonts w:ascii="仿宋" w:eastAsia="仿宋" w:hAnsi="仿宋" w:cs="宋体" w:hint="eastAsia"/>
          <w:color w:val="000000"/>
          <w:sz w:val="32"/>
          <w:szCs w:val="32"/>
        </w:rPr>
        <w:t>色谱仪器、</w:t>
      </w:r>
      <w:r w:rsidRPr="0027206D">
        <w:rPr>
          <w:rFonts w:ascii="仿宋" w:eastAsia="仿宋" w:hAnsi="仿宋" w:cs="宋体"/>
          <w:color w:val="000000"/>
          <w:sz w:val="32"/>
          <w:szCs w:val="32"/>
        </w:rPr>
        <w:t>NETZSCH/GERMANY</w:t>
      </w:r>
      <w:r w:rsidRPr="0027206D">
        <w:rPr>
          <w:rFonts w:ascii="仿宋" w:eastAsia="仿宋" w:hAnsi="仿宋" w:cs="宋体" w:hint="eastAsia"/>
          <w:color w:val="000000"/>
          <w:sz w:val="32"/>
          <w:szCs w:val="32"/>
        </w:rPr>
        <w:t>热分析仪器、</w:t>
      </w:r>
      <w:r w:rsidRPr="0027206D">
        <w:rPr>
          <w:rFonts w:ascii="仿宋" w:eastAsia="仿宋" w:hAnsi="仿宋" w:cs="宋体"/>
          <w:color w:val="000000"/>
          <w:sz w:val="32"/>
          <w:szCs w:val="32"/>
        </w:rPr>
        <w:t xml:space="preserve">Princeton </w:t>
      </w:r>
      <w:r w:rsidRPr="0027206D">
        <w:rPr>
          <w:rFonts w:ascii="仿宋" w:eastAsia="仿宋" w:hAnsi="仿宋" w:cs="宋体" w:hint="eastAsia"/>
          <w:color w:val="000000"/>
          <w:sz w:val="32"/>
          <w:szCs w:val="32"/>
        </w:rPr>
        <w:t>、</w:t>
      </w:r>
      <w:r w:rsidRPr="0027206D">
        <w:rPr>
          <w:rFonts w:ascii="仿宋" w:eastAsia="仿宋" w:hAnsi="仿宋" w:cs="宋体"/>
          <w:color w:val="000000"/>
          <w:sz w:val="32"/>
          <w:szCs w:val="32"/>
        </w:rPr>
        <w:t>Solartron/USA</w:t>
      </w:r>
      <w:r w:rsidRPr="0027206D">
        <w:rPr>
          <w:rFonts w:ascii="仿宋" w:eastAsia="仿宋" w:hAnsi="仿宋" w:cs="宋体" w:hint="eastAsia"/>
          <w:color w:val="000000"/>
          <w:sz w:val="32"/>
          <w:szCs w:val="32"/>
        </w:rPr>
        <w:t>电化学工作站、</w:t>
      </w:r>
      <w:r w:rsidRPr="0027206D">
        <w:rPr>
          <w:rFonts w:ascii="仿宋" w:eastAsia="仿宋" w:hAnsi="仿宋" w:cs="宋体"/>
          <w:color w:val="000000"/>
          <w:sz w:val="32"/>
          <w:szCs w:val="32"/>
        </w:rPr>
        <w:t>JEOL/JAPAN</w:t>
      </w:r>
      <w:r w:rsidRPr="0027206D">
        <w:rPr>
          <w:rFonts w:ascii="仿宋" w:eastAsia="仿宋" w:hAnsi="仿宋" w:cs="宋体" w:hint="eastAsia"/>
          <w:color w:val="000000"/>
          <w:sz w:val="32"/>
          <w:szCs w:val="32"/>
        </w:rPr>
        <w:t>扫描电镜、透射电镜、</w:t>
      </w:r>
      <w:r w:rsidRPr="0027206D">
        <w:rPr>
          <w:rFonts w:ascii="仿宋" w:eastAsia="仿宋" w:hAnsi="仿宋" w:cs="宋体"/>
          <w:color w:val="000000"/>
          <w:sz w:val="32"/>
          <w:szCs w:val="32"/>
        </w:rPr>
        <w:t>MICROMERITICS/USA</w:t>
      </w:r>
      <w:r w:rsidRPr="0027206D">
        <w:rPr>
          <w:rFonts w:ascii="仿宋" w:eastAsia="仿宋" w:hAnsi="仿宋" w:cs="宋体" w:hint="eastAsia"/>
          <w:color w:val="000000"/>
          <w:sz w:val="32"/>
          <w:szCs w:val="32"/>
        </w:rPr>
        <w:t>物理吸附仪、化学吸附仪、Hiden/US质谱仪等仪器设备。在服务过程中以服务用户为本，坚持选择最适合的产品推荐给用户。</w:t>
      </w: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公司做为专业的仪器销售和进口代理服务商，愿意为用户提供一站式服务。除了仪器选型、配置确认、商务谈判，付汇报关等全套进口手续办理，还可以为用户提供短缺件及损坏件的索赔、监管期内追加配件、质保期内外返厂维修等商务服务。保证以最优惠的价格，让用户省心、省力、省时的采购到国内外更优质更先进的仪器设备。</w:t>
      </w: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山西巢原科贸有限公司实行规范化管理，并根据应用分类为所有询价用户建立档案，了解用户需求以便及时提供服务。自成立以来已为山西大学、太原理工大学、中国科学院山西煤炭化学研究所、中北大学、北京工业大学、河北区域地质矿产调查研究所、中国科学院广州能源研究所等省内外高校、科研</w:t>
      </w:r>
      <w:r w:rsidRPr="0027206D">
        <w:rPr>
          <w:rFonts w:ascii="仿宋" w:eastAsia="仿宋" w:hAnsi="仿宋" w:cs="宋体" w:hint="eastAsia"/>
          <w:color w:val="000000"/>
          <w:sz w:val="32"/>
          <w:szCs w:val="32"/>
        </w:rPr>
        <w:lastRenderedPageBreak/>
        <w:t>院所提供仪器及服务。员工以高效的工作、专业化的服务赢得众多用户的好评。</w:t>
      </w: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我公司2017年通过了诚信企业认证，是315全国征信系统认定的3A级重合同守信用企业。在服务过程中尊重并贯彻执行用户采购要求，坚决维护用户利益，为用户提供全方位最优质的仪器和服务。</w:t>
      </w: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p>
    <w:p w:rsidR="00CF1FE8"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地</w:t>
      </w:r>
      <w:r w:rsidR="003852E7" w:rsidRPr="0027206D">
        <w:rPr>
          <w:rFonts w:ascii="仿宋" w:eastAsia="仿宋" w:hAnsi="仿宋" w:cs="宋体" w:hint="eastAsia"/>
          <w:color w:val="000000"/>
          <w:sz w:val="32"/>
          <w:szCs w:val="32"/>
        </w:rPr>
        <w:t xml:space="preserve">  </w:t>
      </w:r>
      <w:r w:rsidRPr="0027206D">
        <w:rPr>
          <w:rFonts w:ascii="仿宋" w:eastAsia="仿宋" w:hAnsi="仿宋" w:cs="宋体" w:hint="eastAsia"/>
          <w:color w:val="000000"/>
          <w:sz w:val="32"/>
          <w:szCs w:val="32"/>
        </w:rPr>
        <w:t>址：万柏林林区迎泽西大街111号景怡花园2708室</w:t>
      </w:r>
    </w:p>
    <w:p w:rsidR="00A91A6C" w:rsidRPr="0027206D" w:rsidRDefault="00CF1FE8" w:rsidP="009212D7">
      <w:pPr>
        <w:pStyle w:val="1"/>
        <w:snapToGrid w:val="0"/>
        <w:spacing w:line="560" w:lineRule="exact"/>
        <w:ind w:firstLineChars="200" w:firstLine="640"/>
        <w:jc w:val="left"/>
        <w:rPr>
          <w:rFonts w:ascii="仿宋" w:eastAsia="仿宋" w:hAnsi="仿宋" w:cs="宋体"/>
          <w:color w:val="000000"/>
          <w:sz w:val="32"/>
          <w:szCs w:val="32"/>
        </w:rPr>
      </w:pPr>
      <w:r w:rsidRPr="0027206D">
        <w:rPr>
          <w:rFonts w:ascii="仿宋" w:eastAsia="仿宋" w:hAnsi="仿宋" w:cs="宋体" w:hint="eastAsia"/>
          <w:color w:val="000000"/>
          <w:sz w:val="32"/>
          <w:szCs w:val="32"/>
        </w:rPr>
        <w:t>联系人：杨丽霞  电话：13753166479</w:t>
      </w:r>
    </w:p>
    <w:p w:rsidR="00CF1FE8" w:rsidRDefault="00CF1FE8" w:rsidP="00CF1FE8">
      <w:pPr>
        <w:pStyle w:val="1"/>
        <w:snapToGrid w:val="0"/>
        <w:spacing w:line="360" w:lineRule="auto"/>
        <w:ind w:firstLineChars="200" w:firstLine="480"/>
        <w:jc w:val="left"/>
        <w:rPr>
          <w:rFonts w:eastAsia="宋体" w:cs="宋体"/>
          <w:sz w:val="24"/>
        </w:rPr>
      </w:pPr>
    </w:p>
    <w:p w:rsidR="00AB167E" w:rsidRDefault="00AB167E">
      <w:pPr>
        <w:widowControl/>
        <w:jc w:val="left"/>
        <w:rPr>
          <w:rFonts w:asciiTheme="minorEastAsia" w:hAnsiTheme="minorEastAsia"/>
          <w:b/>
          <w:kern w:val="0"/>
          <w:sz w:val="32"/>
          <w:szCs w:val="32"/>
        </w:rPr>
      </w:pPr>
      <w:r>
        <w:rPr>
          <w:rFonts w:asciiTheme="minorEastAsia" w:hAnsiTheme="minorEastAsia"/>
          <w:b/>
          <w:kern w:val="0"/>
          <w:sz w:val="32"/>
          <w:szCs w:val="32"/>
        </w:rPr>
        <w:br w:type="page"/>
      </w:r>
    </w:p>
    <w:p w:rsidR="00CF1FE8" w:rsidRPr="009212D7" w:rsidRDefault="00CF1FE8"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b/>
          <w:color w:val="000000"/>
          <w:sz w:val="44"/>
          <w:szCs w:val="44"/>
        </w:rPr>
        <w:lastRenderedPageBreak/>
        <w:t>赛尔网络有限公司简介</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赛尔网络有限公司（CERNET CORPORATION）于</w:t>
      </w:r>
      <w:r w:rsidRPr="009212D7">
        <w:rPr>
          <w:rFonts w:ascii="仿宋" w:eastAsia="仿宋" w:hAnsi="仿宋" w:cs="宋体" w:hint="eastAsia"/>
          <w:color w:val="000000"/>
          <w:sz w:val="32"/>
          <w:szCs w:val="32"/>
        </w:rPr>
        <w:t>2000年12月，</w:t>
      </w:r>
      <w:r w:rsidRPr="009212D7">
        <w:rPr>
          <w:rFonts w:ascii="仿宋" w:eastAsia="仿宋" w:hAnsi="仿宋" w:cs="宋体"/>
          <w:color w:val="000000"/>
          <w:sz w:val="32"/>
          <w:szCs w:val="32"/>
        </w:rPr>
        <w:t>经教育部批准成立，是由教育部科技发展中心、清华大学、北京大学、华中科技大学、上海交通大学、北京邮电大学、西安交通大学、华南理工大学、东北大学及电子科技大学共同出资组建的股份制国有企业。公司位于北京市海淀区中关村东路1号院清华科技园8号楼B座赛尔大厦，注册资金3.3个亿，雄厚的资金实力为公司各项业务的发展提供了资金保障。</w:t>
      </w:r>
      <w:r w:rsidRPr="009212D7">
        <w:rPr>
          <w:rFonts w:ascii="仿宋" w:eastAsia="仿宋" w:hAnsi="仿宋" w:cs="宋体" w:hint="eastAsia"/>
          <w:color w:val="000000"/>
          <w:sz w:val="32"/>
          <w:szCs w:val="32"/>
        </w:rPr>
        <w:t>赛尔有优质的资质，我司是海关AEO高级认证企业，是国家外汇管理局A类企业。</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依托先进的教育网络资源和丰富的国际贸易业务管理经验，赛尔国际贸易业务向广大高等学校、科研机构及中科院提供进出口贸易、外贸代理、中标执行、联合投标等服务。赛尔国际贸易业务覆盖了全国31个省（自治区、直辖市）250多个城市，为高校和科研机构的教学科研、科研协作提供专业的服务保障。</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凭借公司雄厚的资金实力、自有的专业化管理体系及国际一流产品制造商和产品代理商的战略合作优势，成为中国高等教育领域领先的贸易代理商和免税业务服务商。赛尔国际贸易业务致力于向用户提供最佳的外贸代理服务和解决方案，为中国高等教育领域的广大用户提供全方位的进口采购设计和执行的立体式一体化服务。业务范围涵盖外贸合同的谈判和签署，海关减免税办理，对外付汇，海关报关，商检报检，境外工厂提货、国际运输和保险，保税监管，进口单证办理，门到门运</w:t>
      </w:r>
      <w:r w:rsidRPr="009212D7">
        <w:rPr>
          <w:rFonts w:ascii="仿宋" w:eastAsia="仿宋" w:hAnsi="仿宋" w:cs="宋体"/>
          <w:color w:val="000000"/>
          <w:sz w:val="32"/>
          <w:szCs w:val="32"/>
        </w:rPr>
        <w:lastRenderedPageBreak/>
        <w:t>输和搬卸服务、货物返修、退换货等。</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赛尔国际贸易业务的运营，依托分工明确的运营团队结构和自主开发的国际贸易业务支撑系统。</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运营团队结构分为：业务部、综合管理部、分公司管理部、财务管理部和总经理办公室。采用专人专职的管理模式，运用专业化的国际贸易业务支撑系统（ERP系统）实现信息共享、流程监控及管理，大大提高了服务效率和质量。</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赛尔国际贸易业务一直追求打造最专业的业务团队。经过多年工作积累和选拨，已经建立起一支具有相关专业知识背景的朝气蓬勃的队伍。</w:t>
      </w:r>
    </w:p>
    <w:p w:rsidR="00EF214D"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我司侧重领域：机械、化工、材料、物电。</w:t>
      </w:r>
    </w:p>
    <w:p w:rsidR="00CF1FE8"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  址：迎泽西大街79#太原理工大学科学楼13层</w:t>
      </w:r>
    </w:p>
    <w:p w:rsidR="00AB167E" w:rsidRPr="009212D7" w:rsidRDefault="00CF1FE8" w:rsidP="00EF214D">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联系人：李春晖    电话：13935145933</w:t>
      </w:r>
    </w:p>
    <w:p w:rsidR="00EF214D" w:rsidRDefault="00EF214D">
      <w:pPr>
        <w:widowControl/>
        <w:jc w:val="left"/>
        <w:rPr>
          <w:rFonts w:ascii="华文中宋" w:eastAsia="华文中宋" w:hAnsi="华文中宋" w:cs="宋体"/>
          <w:b/>
          <w:color w:val="000000"/>
          <w:sz w:val="44"/>
          <w:szCs w:val="44"/>
        </w:rPr>
      </w:pPr>
      <w:r>
        <w:rPr>
          <w:rFonts w:ascii="华文中宋" w:eastAsia="华文中宋" w:hAnsi="华文中宋" w:cs="宋体"/>
          <w:b/>
          <w:color w:val="000000"/>
          <w:sz w:val="44"/>
          <w:szCs w:val="44"/>
        </w:rPr>
        <w:br w:type="page"/>
      </w:r>
    </w:p>
    <w:p w:rsidR="00CF1FE8" w:rsidRPr="009212D7" w:rsidRDefault="00CF1FE8"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lastRenderedPageBreak/>
        <w:t>山西天熙贸易有限公司</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山西天熙贸易有限公司成立于1994年4月23日，注册资金：500万元。2003年11月28日完成自营进出口登记。公司主要经营范围；进出口贸易。（公司侧重点领域为生物</w:t>
      </w:r>
      <w:r w:rsidRPr="009212D7">
        <w:rPr>
          <w:rFonts w:ascii="仿宋" w:eastAsia="仿宋" w:hAnsi="仿宋" w:cs="宋体"/>
          <w:color w:val="000000"/>
          <w:sz w:val="32"/>
          <w:szCs w:val="32"/>
        </w:rPr>
        <w:t>,化学,光电,科教仪器及设备</w:t>
      </w:r>
      <w:r w:rsidRPr="009212D7">
        <w:rPr>
          <w:rFonts w:ascii="仿宋" w:eastAsia="仿宋" w:hAnsi="仿宋" w:cs="宋体" w:hint="eastAsia"/>
          <w:color w:val="000000"/>
          <w:sz w:val="32"/>
          <w:szCs w:val="32"/>
        </w:rPr>
        <w:t>），商务信息等。</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从2004起，我公司主要做各大院校的进口代理。陆续给山西移动公司，山西医科大学，太原理工大学，太原科技大学，山西农业大学，中国辐射防护研究院等代理进口实验仪器及设备数千台。金额上亿元。我们拥有一支强有力的专业团队。为公司的发展奠定了一定的基础。</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公司在发展业务的同时，注重提升团队素质。并将“利他</w:t>
      </w:r>
      <w:r w:rsidRPr="009212D7">
        <w:rPr>
          <w:rFonts w:ascii="仿宋" w:eastAsia="仿宋" w:hAnsi="仿宋" w:cs="宋体"/>
          <w:color w:val="000000"/>
          <w:sz w:val="32"/>
          <w:szCs w:val="32"/>
        </w:rPr>
        <w:t>,感恩</w:t>
      </w:r>
      <w:r w:rsidRPr="009212D7">
        <w:rPr>
          <w:rFonts w:ascii="仿宋" w:eastAsia="仿宋" w:hAnsi="仿宋" w:cs="宋体" w:hint="eastAsia"/>
          <w:color w:val="000000"/>
          <w:sz w:val="32"/>
          <w:szCs w:val="32"/>
        </w:rPr>
        <w:t>,真诚,责任”贯穿于为客户的服务中。我们对每个代理项目都会作出具体的服务方案。</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一、对工作环节的安排</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1．项目的前期准备：</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首先根据客户采购规模和项目进度要求，提供合理的办公设备及软件，车辆，配备固定的有外贸经验的项目负责人和业务跟单人员，制单人员，报关人员和财务人员。提供一站式进口代理专业化服务。</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2．项目实施：</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根据客户授权，严格执行国家相关的各项法规、海关总署有关进出口货物条例和规定、国家检验检疫总局各项法规。确认准确的海关编码和进口所需批件。确定进口合同内容及保证客户的安全及各个条款的审核。</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如需办理进口免税手续。我们按照客户所属地海关的要</w:t>
      </w:r>
      <w:r w:rsidRPr="009212D7">
        <w:rPr>
          <w:rFonts w:ascii="仿宋" w:eastAsia="仿宋" w:hAnsi="仿宋" w:cs="宋体" w:hint="eastAsia"/>
          <w:color w:val="000000"/>
          <w:sz w:val="32"/>
          <w:szCs w:val="32"/>
        </w:rPr>
        <w:lastRenderedPageBreak/>
        <w:t>求，准备进口设备免税所需资料，详细核实货物实际发货时间和到货口岸，保证免表的有效期。同时随时关注汇率变化、运输安排等信息，做好接货和送货准备，办理货物到港后的清关、检验检疫等手续，保证货物到达目的地前具备全程保险的单据；针对预约法检和海关查验，公司派专人和车辆接送。并随时向客户汇报项目进展情况。</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保障措施</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1.公司稳定经营二十四年，从无任何违法经营行为。</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2.财务制度健全，系统化管理，公司常年在银行拥有多币种外币保证金账户，保证设备采购资金专款专用，确保资金安全。</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3.熟悉国家相关文件，对免税政策和汇率变化有一定的分析能力和应对能力。可提供24小时响应服务。</w:t>
      </w:r>
    </w:p>
    <w:p w:rsidR="00EF214D" w:rsidRDefault="003852E7"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4.</w:t>
      </w:r>
      <w:r w:rsidR="00CF1FE8" w:rsidRPr="009212D7">
        <w:rPr>
          <w:rFonts w:ascii="仿宋" w:eastAsia="仿宋" w:hAnsi="仿宋" w:cs="宋体" w:hint="eastAsia"/>
          <w:color w:val="000000"/>
          <w:sz w:val="32"/>
          <w:szCs w:val="32"/>
        </w:rPr>
        <w:t>公司致力于客户至上的原则，对工作负责的态度，多次得到合作单位的好评。</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2012年我公司被国家外管局和太原海关划分为A类企业，在付汇和通关速度上享受自报自理，免查验的待遇。这样，大大提高了办事效率，也节省了客户的费用。</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“客户第一，服务至上”，是我们公司始终坚持的经营宗旨；“及时、周到、热情、高效”是我们公司永远遵循的服务理念</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 xml:space="preserve">  </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w:t>
      </w:r>
      <w:r w:rsidR="003852E7" w:rsidRPr="009212D7">
        <w:rPr>
          <w:rFonts w:ascii="仿宋" w:eastAsia="仿宋" w:hAnsi="仿宋" w:cs="宋体" w:hint="eastAsia"/>
          <w:color w:val="000000"/>
          <w:sz w:val="32"/>
          <w:szCs w:val="32"/>
        </w:rPr>
        <w:t xml:space="preserve">  </w:t>
      </w:r>
      <w:r w:rsidRPr="009212D7">
        <w:rPr>
          <w:rFonts w:ascii="仿宋" w:eastAsia="仿宋" w:hAnsi="仿宋" w:cs="宋体" w:hint="eastAsia"/>
          <w:color w:val="000000"/>
          <w:sz w:val="32"/>
          <w:szCs w:val="32"/>
        </w:rPr>
        <w:t>址：迎泽西大街120号下元公元时代城B座1513室</w:t>
      </w:r>
    </w:p>
    <w:p w:rsidR="00CF1FE8" w:rsidRPr="009212D7" w:rsidRDefault="00CF1FE8" w:rsidP="00EF214D">
      <w:pPr>
        <w:pStyle w:val="1"/>
        <w:snapToGrid w:val="0"/>
        <w:spacing w:line="54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联系人：周菊珍     电话：0351-4810181，13703516028</w:t>
      </w:r>
    </w:p>
    <w:p w:rsidR="00CF1FE8" w:rsidRDefault="00CF1FE8" w:rsidP="00CF1FE8">
      <w:pPr>
        <w:widowControl/>
        <w:shd w:val="clear" w:color="auto" w:fill="FFFFFF"/>
        <w:spacing w:line="360" w:lineRule="auto"/>
        <w:jc w:val="left"/>
        <w:rPr>
          <w:rFonts w:asciiTheme="minorEastAsia" w:hAnsiTheme="minorEastAsia"/>
          <w:sz w:val="24"/>
          <w:szCs w:val="24"/>
        </w:rPr>
      </w:pPr>
    </w:p>
    <w:p w:rsidR="004D35FC" w:rsidRPr="009212D7" w:rsidRDefault="004D35FC"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lastRenderedPageBreak/>
        <w:t>太原灿源贸易有限公司</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太原灿源贸易有限公司成立于</w:t>
      </w:r>
      <w:r w:rsidRPr="009212D7">
        <w:rPr>
          <w:rFonts w:ascii="仿宋" w:eastAsia="仿宋" w:hAnsi="仿宋" w:cs="宋体"/>
          <w:color w:val="000000"/>
          <w:sz w:val="32"/>
          <w:szCs w:val="32"/>
        </w:rPr>
        <w:t>2014</w:t>
      </w:r>
      <w:r w:rsidRPr="009212D7">
        <w:rPr>
          <w:rFonts w:ascii="仿宋" w:eastAsia="仿宋" w:hAnsi="仿宋" w:cs="宋体" w:hint="eastAsia"/>
          <w:color w:val="000000"/>
          <w:sz w:val="32"/>
          <w:szCs w:val="32"/>
        </w:rPr>
        <w:t>年</w:t>
      </w:r>
      <w:r w:rsidRPr="009212D7">
        <w:rPr>
          <w:rFonts w:ascii="仿宋" w:eastAsia="仿宋" w:hAnsi="仿宋" w:cs="宋体"/>
          <w:color w:val="000000"/>
          <w:sz w:val="32"/>
          <w:szCs w:val="32"/>
        </w:rPr>
        <w:t>3</w:t>
      </w:r>
      <w:r w:rsidRPr="009212D7">
        <w:rPr>
          <w:rFonts w:ascii="仿宋" w:eastAsia="仿宋" w:hAnsi="仿宋" w:cs="宋体" w:hint="eastAsia"/>
          <w:color w:val="000000"/>
          <w:sz w:val="32"/>
          <w:szCs w:val="32"/>
        </w:rPr>
        <w:t>月，注册资本</w:t>
      </w:r>
      <w:r w:rsidRPr="009212D7">
        <w:rPr>
          <w:rFonts w:ascii="仿宋" w:eastAsia="仿宋" w:hAnsi="仿宋" w:cs="宋体"/>
          <w:color w:val="000000"/>
          <w:sz w:val="32"/>
          <w:szCs w:val="32"/>
        </w:rPr>
        <w:t>3000</w:t>
      </w:r>
      <w:r w:rsidRPr="009212D7">
        <w:rPr>
          <w:rFonts w:ascii="仿宋" w:eastAsia="仿宋" w:hAnsi="仿宋" w:cs="宋体" w:hint="eastAsia"/>
          <w:color w:val="000000"/>
          <w:sz w:val="32"/>
          <w:szCs w:val="32"/>
        </w:rPr>
        <w:t>万元，位于山西综改示范区太原学府园区长治路</w:t>
      </w:r>
      <w:r w:rsidRPr="009212D7">
        <w:rPr>
          <w:rFonts w:ascii="仿宋" w:eastAsia="仿宋" w:hAnsi="仿宋" w:cs="宋体"/>
          <w:color w:val="000000"/>
          <w:sz w:val="32"/>
          <w:szCs w:val="32"/>
        </w:rPr>
        <w:t>266</w:t>
      </w:r>
      <w:r w:rsidRPr="009212D7">
        <w:rPr>
          <w:rFonts w:ascii="仿宋" w:eastAsia="仿宋" w:hAnsi="仿宋" w:cs="宋体" w:hint="eastAsia"/>
          <w:color w:val="000000"/>
          <w:sz w:val="32"/>
          <w:szCs w:val="32"/>
        </w:rPr>
        <w:t>号</w:t>
      </w:r>
      <w:r w:rsidRPr="009212D7">
        <w:rPr>
          <w:rFonts w:ascii="仿宋" w:eastAsia="仿宋" w:hAnsi="仿宋" w:cs="宋体"/>
          <w:color w:val="000000"/>
          <w:sz w:val="32"/>
          <w:szCs w:val="32"/>
        </w:rPr>
        <w:t>1</w:t>
      </w:r>
      <w:r w:rsidRPr="009212D7">
        <w:rPr>
          <w:rFonts w:ascii="仿宋" w:eastAsia="仿宋" w:hAnsi="仿宋" w:cs="宋体" w:hint="eastAsia"/>
          <w:color w:val="000000"/>
          <w:sz w:val="32"/>
          <w:szCs w:val="32"/>
        </w:rPr>
        <w:t>幢</w:t>
      </w:r>
      <w:r w:rsidRPr="009212D7">
        <w:rPr>
          <w:rFonts w:ascii="仿宋" w:eastAsia="仿宋" w:hAnsi="仿宋" w:cs="宋体"/>
          <w:color w:val="000000"/>
          <w:sz w:val="32"/>
          <w:szCs w:val="32"/>
        </w:rPr>
        <w:t>17</w:t>
      </w:r>
      <w:r w:rsidRPr="009212D7">
        <w:rPr>
          <w:rFonts w:ascii="仿宋" w:eastAsia="仿宋" w:hAnsi="仿宋" w:cs="宋体" w:hint="eastAsia"/>
          <w:color w:val="000000"/>
          <w:sz w:val="32"/>
          <w:szCs w:val="32"/>
        </w:rPr>
        <w:t>层</w:t>
      </w:r>
      <w:r w:rsidRPr="009212D7">
        <w:rPr>
          <w:rFonts w:ascii="仿宋" w:eastAsia="仿宋" w:hAnsi="仿宋" w:cs="宋体"/>
          <w:color w:val="000000"/>
          <w:sz w:val="32"/>
          <w:szCs w:val="32"/>
        </w:rPr>
        <w:t>1706</w:t>
      </w:r>
      <w:r w:rsidRPr="009212D7">
        <w:rPr>
          <w:rFonts w:ascii="仿宋" w:eastAsia="仿宋" w:hAnsi="仿宋" w:cs="宋体" w:hint="eastAsia"/>
          <w:color w:val="000000"/>
          <w:sz w:val="32"/>
          <w:szCs w:val="32"/>
        </w:rPr>
        <w:t>号，是一家专业从事销售教学设备和专业实验设备的公司，拥有完善的市场营销服务体系，在太原市享有很高的声誉和知名度。</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公司创始人为科研专业出身，熟悉科研的流程，有着丰富的科研设备免税方面的工作经验。</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公司自成立以来，积极拓展进出口业务</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近</w:t>
      </w:r>
      <w:r w:rsidRPr="009212D7">
        <w:rPr>
          <w:rFonts w:ascii="仿宋" w:eastAsia="仿宋" w:hAnsi="仿宋" w:cs="宋体"/>
          <w:color w:val="000000"/>
          <w:sz w:val="32"/>
          <w:szCs w:val="32"/>
        </w:rPr>
        <w:t>4</w:t>
      </w:r>
      <w:r w:rsidRPr="009212D7">
        <w:rPr>
          <w:rFonts w:ascii="仿宋" w:eastAsia="仿宋" w:hAnsi="仿宋" w:cs="宋体" w:hint="eastAsia"/>
          <w:color w:val="000000"/>
          <w:sz w:val="32"/>
          <w:szCs w:val="32"/>
        </w:rPr>
        <w:t>年来我司经手的外贸代理业务涉及山西省内</w:t>
      </w:r>
      <w:r w:rsidRPr="009212D7">
        <w:rPr>
          <w:rFonts w:ascii="仿宋" w:eastAsia="仿宋" w:hAnsi="仿宋" w:cs="宋体"/>
          <w:color w:val="000000"/>
          <w:sz w:val="32"/>
          <w:szCs w:val="32"/>
        </w:rPr>
        <w:t>13</w:t>
      </w:r>
      <w:r w:rsidRPr="009212D7">
        <w:rPr>
          <w:rFonts w:ascii="仿宋" w:eastAsia="仿宋" w:hAnsi="仿宋" w:cs="宋体" w:hint="eastAsia"/>
          <w:color w:val="000000"/>
          <w:sz w:val="32"/>
          <w:szCs w:val="32"/>
        </w:rPr>
        <w:t>所高校、</w:t>
      </w:r>
      <w:r w:rsidRPr="009212D7">
        <w:rPr>
          <w:rFonts w:ascii="仿宋" w:eastAsia="仿宋" w:hAnsi="仿宋" w:cs="宋体"/>
          <w:color w:val="000000"/>
          <w:sz w:val="32"/>
          <w:szCs w:val="32"/>
        </w:rPr>
        <w:t>8</w:t>
      </w:r>
      <w:r w:rsidRPr="009212D7">
        <w:rPr>
          <w:rFonts w:ascii="仿宋" w:eastAsia="仿宋" w:hAnsi="仿宋" w:cs="宋体" w:hint="eastAsia"/>
          <w:color w:val="000000"/>
          <w:sz w:val="32"/>
          <w:szCs w:val="32"/>
        </w:rPr>
        <w:t>所科研机构。公司与山西大学、山西医科大学、山西农业大学、山西师范大学、大同大学、运城学院等山西省内的多所高校建立了友好的合作关系。公司还与山西省农业科学研究院、山西省环境科学研究院、山西省中医院、山大二院、太原市心血管医院等医疗机构及科研院所积极合作，配合用户完成多台复杂的大型的科研仪器的采购进口及免税办理的工作。目前公司进口免税业务合计</w:t>
      </w:r>
      <w:r w:rsidRPr="009212D7">
        <w:rPr>
          <w:rFonts w:ascii="仿宋" w:eastAsia="仿宋" w:hAnsi="仿宋" w:cs="宋体"/>
          <w:color w:val="000000"/>
          <w:sz w:val="32"/>
          <w:szCs w:val="32"/>
        </w:rPr>
        <w:t>1510</w:t>
      </w:r>
      <w:r w:rsidRPr="009212D7">
        <w:rPr>
          <w:rFonts w:ascii="仿宋" w:eastAsia="仿宋" w:hAnsi="仿宋" w:cs="宋体" w:hint="eastAsia"/>
          <w:color w:val="000000"/>
          <w:sz w:val="32"/>
          <w:szCs w:val="32"/>
        </w:rPr>
        <w:t>笔，进口资金总额达到</w:t>
      </w:r>
      <w:r w:rsidRPr="009212D7">
        <w:rPr>
          <w:rFonts w:ascii="仿宋" w:eastAsia="仿宋" w:hAnsi="仿宋" w:cs="宋体"/>
          <w:color w:val="000000"/>
          <w:sz w:val="32"/>
          <w:szCs w:val="32"/>
        </w:rPr>
        <w:t>2680</w:t>
      </w:r>
      <w:r w:rsidRPr="009212D7">
        <w:rPr>
          <w:rFonts w:ascii="仿宋" w:eastAsia="仿宋" w:hAnsi="仿宋" w:cs="宋体" w:hint="eastAsia"/>
          <w:color w:val="000000"/>
          <w:sz w:val="32"/>
          <w:szCs w:val="32"/>
        </w:rPr>
        <w:t>万美元。</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公司还与诸多国内外知名的科学仪器制造商合作，并建立了良好的合作关系。比如贝克曼、热电、安捷伦、蔡司、徕卡、奥林巴斯、布鲁克等。</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严格的质量保证体系和完善的管理体系，优质的产品售后服务是我们的立足点。有着多年的进出口实战经验，资金充足、货款安全、结算及时、在山西地区拥有良好的声誉。</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公司一贯秉承“质量、务实、积极、服务”的经营理念，</w:t>
      </w:r>
      <w:r w:rsidRPr="009212D7">
        <w:rPr>
          <w:rFonts w:ascii="仿宋" w:eastAsia="仿宋" w:hAnsi="仿宋" w:cs="宋体" w:hint="eastAsia"/>
          <w:color w:val="000000"/>
          <w:sz w:val="32"/>
          <w:szCs w:val="32"/>
        </w:rPr>
        <w:lastRenderedPageBreak/>
        <w:t>本着诚信经营的宗旨，在科教仪器进出口工作上赢得了用户的极大认可，赢得了良好的信誉，也受到了国内同行的尊敬。面对激烈的竞争，我们公司不断完善制度，依靠科技，不断提高产品的技术含量，为社会、客户和企业创造更高的市场价值。</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  址：山西综改示范区太原学府园区长治路266号1幢17层1706号</w:t>
      </w:r>
    </w:p>
    <w:p w:rsidR="004D35FC" w:rsidRPr="009212D7" w:rsidRDefault="004D35FC" w:rsidP="00BB6B39">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联系人</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徐兆青  联系电话：</w:t>
      </w:r>
      <w:r w:rsidRPr="009212D7">
        <w:rPr>
          <w:rFonts w:ascii="仿宋" w:eastAsia="仿宋" w:hAnsi="仿宋" w:cs="宋体"/>
          <w:color w:val="000000"/>
          <w:sz w:val="32"/>
          <w:szCs w:val="32"/>
        </w:rPr>
        <w:t>0351-7027873(</w:t>
      </w:r>
      <w:r w:rsidRPr="009212D7">
        <w:rPr>
          <w:rFonts w:ascii="仿宋" w:eastAsia="仿宋" w:hAnsi="仿宋" w:cs="宋体" w:hint="eastAsia"/>
          <w:color w:val="000000"/>
          <w:sz w:val="32"/>
          <w:szCs w:val="32"/>
        </w:rPr>
        <w:t>办公</w:t>
      </w:r>
      <w:r w:rsidRPr="009212D7">
        <w:rPr>
          <w:rFonts w:ascii="仿宋" w:eastAsia="仿宋" w:hAnsi="仿宋" w:cs="宋体"/>
          <w:color w:val="000000"/>
          <w:sz w:val="32"/>
          <w:szCs w:val="32"/>
        </w:rPr>
        <w:t>)/13935172258</w:t>
      </w:r>
      <w:r w:rsidRPr="009212D7">
        <w:rPr>
          <w:rFonts w:ascii="仿宋" w:eastAsia="仿宋" w:hAnsi="仿宋" w:cs="宋体" w:hint="eastAsia"/>
          <w:color w:val="000000"/>
          <w:sz w:val="32"/>
          <w:szCs w:val="32"/>
        </w:rPr>
        <w:t>（移动）</w:t>
      </w:r>
    </w:p>
    <w:p w:rsidR="004D35FC" w:rsidRDefault="004D35FC" w:rsidP="004D35FC">
      <w:pPr>
        <w:overflowPunct w:val="0"/>
        <w:topLinePunct/>
        <w:autoSpaceDN w:val="0"/>
        <w:adjustRightInd w:val="0"/>
        <w:snapToGrid w:val="0"/>
        <w:spacing w:line="360" w:lineRule="auto"/>
        <w:ind w:firstLineChars="200" w:firstLine="480"/>
        <w:rPr>
          <w:rFonts w:ascii="宋体" w:hAnsi="宋体" w:cs="宋体"/>
          <w:color w:val="323031"/>
          <w:sz w:val="24"/>
          <w:szCs w:val="24"/>
        </w:rPr>
      </w:pPr>
    </w:p>
    <w:p w:rsidR="00AB167E" w:rsidRDefault="00AB167E">
      <w:pPr>
        <w:widowControl/>
        <w:jc w:val="left"/>
        <w:rPr>
          <w:b/>
          <w:sz w:val="32"/>
          <w:szCs w:val="32"/>
        </w:rPr>
      </w:pPr>
      <w:r>
        <w:rPr>
          <w:b/>
          <w:sz w:val="32"/>
          <w:szCs w:val="32"/>
        </w:rPr>
        <w:br w:type="page"/>
      </w:r>
    </w:p>
    <w:p w:rsidR="00C67FA8" w:rsidRPr="009212D7" w:rsidRDefault="00C67FA8"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lastRenderedPageBreak/>
        <w:t>北京泰和浩天科贸有限公司</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北京泰和浩天科贸有限公司成立于</w:t>
      </w:r>
      <w:r w:rsidRPr="009212D7">
        <w:rPr>
          <w:rFonts w:ascii="仿宋" w:eastAsia="仿宋" w:hAnsi="仿宋" w:cs="宋体"/>
          <w:color w:val="000000"/>
          <w:sz w:val="32"/>
          <w:szCs w:val="32"/>
        </w:rPr>
        <w:t>2011</w:t>
      </w:r>
      <w:r w:rsidRPr="009212D7">
        <w:rPr>
          <w:rFonts w:ascii="仿宋" w:eastAsia="仿宋" w:hAnsi="仿宋" w:cs="宋体" w:hint="eastAsia"/>
          <w:color w:val="000000"/>
          <w:sz w:val="32"/>
          <w:szCs w:val="32"/>
        </w:rPr>
        <w:t>年，注册于北京市朝阳区东亚望京中心</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是一家专业从事教学科研设备、仪器仪表销售和货物进出口、国际贸易代理进出口服务为一体的高科技企业。公司拥有进出口贸易资质及完善的管理制度，严格按照合同条款履行职责，严格实行专款专用，对项目负责。同时公司秉承</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责任、务实、拼搏、热情</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的企业精神，以诚信共赢为经营理念，以优质的产品、优惠的价格和优良的服务以及完善的售后，致力于为各类院校、科研院所提供完善周到的服务。目前公司与清华大学、北京大学、中国计量科学院、中国科学院授时中心、浙江大学等全国多所院校、科研院所等建立了良好的合作关系，赢得了广大用户的称赞和信任。</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我公司目前与很多世界知名厂商建立有合作关系，如美国NEWPORT、英国ANDOR、德国Toptica等，借助他们的产品和技术优势为用户提供整体解决方案及技术服务。</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2015年</w:t>
      </w:r>
      <w:r w:rsidRPr="009212D7">
        <w:rPr>
          <w:rFonts w:ascii="仿宋" w:eastAsia="仿宋" w:hAnsi="仿宋" w:cs="宋体"/>
          <w:color w:val="000000"/>
          <w:sz w:val="32"/>
          <w:szCs w:val="32"/>
        </w:rPr>
        <w:t>公司经过多年稳健发展，</w:t>
      </w:r>
      <w:r w:rsidRPr="009212D7">
        <w:rPr>
          <w:rFonts w:ascii="仿宋" w:eastAsia="仿宋" w:hAnsi="仿宋" w:cs="宋体" w:hint="eastAsia"/>
          <w:color w:val="000000"/>
          <w:sz w:val="32"/>
          <w:szCs w:val="32"/>
        </w:rPr>
        <w:t>为更好的服务山西区域，公司在山西省太原市设立了山西办事处，负责山西区域的项目管理与实施，极大的提高了现场响应效率。山西办事处自设立以来，我们已圆满完成山西大学委托我公司的400余次的贸易代理服务，在业务方面积累了丰富的进出口经验，我们利用灵活的清关方式及丰富的免税办理经验，可以针对不同货物不同情况给用户提供高效优质的服务。</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公司一如既往的严格遵照国家法律法规及客户的规章制度执行合同，充分汲取客户宝贵意见和建议，不断学习和总结，</w:t>
      </w:r>
      <w:r w:rsidRPr="009212D7">
        <w:rPr>
          <w:rFonts w:ascii="仿宋" w:eastAsia="仿宋" w:hAnsi="仿宋" w:cs="宋体" w:hint="eastAsia"/>
          <w:color w:val="000000"/>
          <w:sz w:val="32"/>
          <w:szCs w:val="32"/>
        </w:rPr>
        <w:lastRenderedPageBreak/>
        <w:t>尽我们最大的努力满足用户的需求和期望；我们将继续追求卓越、高质量和高效率的工作模式，保证项目顺利实施，使客户对产品的质量与服务满意，对合作模式满意，实现长久和共同繁荣的可持续发展道路，创建共赢之路！</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北京泰和浩天科贸有限公司（北京总部）</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  址：北京市朝阳区东亚望京中心B座2011</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电  话：010- 84164680     传真：010-84164680</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网  址：www.tgseic.com</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北京泰和浩天科贸有限公司（山西办）</w:t>
      </w:r>
    </w:p>
    <w:p w:rsidR="00C67FA8"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  址：学府街与坞城路口学府艺苑B座1101</w:t>
      </w:r>
    </w:p>
    <w:p w:rsidR="00AB167E" w:rsidRPr="009212D7" w:rsidRDefault="00C67FA8"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联系人：白彩霞    电  话：0351-7783698/17335818717</w:t>
      </w:r>
    </w:p>
    <w:p w:rsidR="000C5616" w:rsidRDefault="000C5616">
      <w:pPr>
        <w:widowControl/>
        <w:jc w:val="left"/>
        <w:rPr>
          <w:rFonts w:ascii="华文中宋" w:eastAsia="华文中宋" w:hAnsi="华文中宋" w:cs="宋体"/>
          <w:b/>
          <w:color w:val="000000"/>
          <w:sz w:val="44"/>
          <w:szCs w:val="44"/>
        </w:rPr>
      </w:pPr>
      <w:r>
        <w:rPr>
          <w:rFonts w:ascii="华文中宋" w:eastAsia="华文中宋" w:hAnsi="华文中宋" w:cs="宋体"/>
          <w:b/>
          <w:color w:val="000000"/>
          <w:sz w:val="44"/>
          <w:szCs w:val="44"/>
        </w:rPr>
        <w:br w:type="page"/>
      </w:r>
    </w:p>
    <w:p w:rsidR="00DE6792" w:rsidRPr="009212D7" w:rsidRDefault="00DE6792"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lastRenderedPageBreak/>
        <w:t>太原能谱科技有限公司</w:t>
      </w:r>
      <w:r w:rsidRPr="009212D7">
        <w:rPr>
          <w:rFonts w:ascii="华文中宋" w:eastAsia="华文中宋" w:hAnsi="华文中宋" w:cs="宋体"/>
          <w:b/>
          <w:color w:val="000000"/>
          <w:sz w:val="44"/>
          <w:szCs w:val="44"/>
        </w:rPr>
        <w:t>简介</w:t>
      </w: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太原能谱科技有限公司成立于</w:t>
      </w:r>
      <w:r w:rsidRPr="009212D7">
        <w:rPr>
          <w:rFonts w:ascii="仿宋" w:eastAsia="仿宋" w:hAnsi="仿宋" w:cs="宋体"/>
          <w:color w:val="000000"/>
          <w:sz w:val="32"/>
          <w:szCs w:val="32"/>
        </w:rPr>
        <w:t>2014年，</w:t>
      </w:r>
      <w:r w:rsidRPr="009212D7">
        <w:rPr>
          <w:rFonts w:ascii="仿宋" w:eastAsia="仿宋" w:hAnsi="仿宋" w:cs="宋体" w:hint="eastAsia"/>
          <w:color w:val="000000"/>
          <w:sz w:val="32"/>
          <w:szCs w:val="32"/>
        </w:rPr>
        <w:t>是一家</w:t>
      </w:r>
      <w:r w:rsidRPr="009212D7">
        <w:rPr>
          <w:rFonts w:ascii="仿宋" w:eastAsia="仿宋" w:hAnsi="仿宋" w:cs="宋体"/>
          <w:color w:val="000000"/>
          <w:sz w:val="32"/>
          <w:szCs w:val="32"/>
        </w:rPr>
        <w:t>以光机电</w:t>
      </w:r>
      <w:r w:rsidRPr="009212D7">
        <w:rPr>
          <w:rFonts w:ascii="仿宋" w:eastAsia="仿宋" w:hAnsi="仿宋" w:cs="宋体" w:hint="eastAsia"/>
          <w:color w:val="000000"/>
          <w:sz w:val="32"/>
          <w:szCs w:val="32"/>
        </w:rPr>
        <w:t>产品研发、</w:t>
      </w:r>
      <w:r w:rsidRPr="009212D7">
        <w:rPr>
          <w:rFonts w:ascii="仿宋" w:eastAsia="仿宋" w:hAnsi="仿宋" w:cs="宋体"/>
          <w:color w:val="000000"/>
          <w:sz w:val="32"/>
          <w:szCs w:val="32"/>
        </w:rPr>
        <w:t>生产为主的初创科技公司</w:t>
      </w:r>
      <w:r w:rsidRPr="009212D7">
        <w:rPr>
          <w:rFonts w:ascii="仿宋" w:eastAsia="仿宋" w:hAnsi="仿宋" w:cs="宋体" w:hint="eastAsia"/>
          <w:color w:val="000000"/>
          <w:sz w:val="32"/>
          <w:szCs w:val="32"/>
        </w:rPr>
        <w:t>。</w:t>
      </w:r>
      <w:r w:rsidRPr="009212D7">
        <w:rPr>
          <w:rFonts w:ascii="仿宋" w:eastAsia="仿宋" w:hAnsi="仿宋" w:cs="宋体"/>
          <w:color w:val="000000"/>
          <w:sz w:val="32"/>
          <w:szCs w:val="32"/>
        </w:rPr>
        <w:t>企业主要面对高等院校及研究机构提供光机电一体化及电子信息技术融合解决方案</w:t>
      </w:r>
      <w:r w:rsidRPr="009212D7">
        <w:rPr>
          <w:rFonts w:ascii="仿宋" w:eastAsia="仿宋" w:hAnsi="仿宋" w:cs="宋体" w:hint="eastAsia"/>
          <w:color w:val="000000"/>
          <w:sz w:val="32"/>
          <w:szCs w:val="32"/>
        </w:rPr>
        <w:t>。同时</w:t>
      </w:r>
      <w:r w:rsidRPr="009212D7">
        <w:rPr>
          <w:rFonts w:ascii="仿宋" w:eastAsia="仿宋" w:hAnsi="仿宋" w:cs="宋体"/>
          <w:color w:val="000000"/>
          <w:sz w:val="32"/>
          <w:szCs w:val="32"/>
        </w:rPr>
        <w:t>公司依托</w:t>
      </w:r>
      <w:r w:rsidRPr="009212D7">
        <w:rPr>
          <w:rFonts w:ascii="仿宋" w:eastAsia="仿宋" w:hAnsi="仿宋" w:cs="宋体" w:hint="eastAsia"/>
          <w:color w:val="000000"/>
          <w:sz w:val="32"/>
          <w:szCs w:val="32"/>
        </w:rPr>
        <w:t>在</w:t>
      </w:r>
      <w:r w:rsidRPr="009212D7">
        <w:rPr>
          <w:rFonts w:ascii="仿宋" w:eastAsia="仿宋" w:hAnsi="仿宋" w:cs="宋体"/>
          <w:color w:val="000000"/>
          <w:sz w:val="32"/>
          <w:szCs w:val="32"/>
        </w:rPr>
        <w:t>光机电和电子产品领域的技术优势成立外贸进出口业务部</w:t>
      </w:r>
      <w:r w:rsidRPr="009212D7">
        <w:rPr>
          <w:rFonts w:ascii="仿宋" w:eastAsia="仿宋" w:hAnsi="仿宋" w:cs="宋体" w:hint="eastAsia"/>
          <w:color w:val="000000"/>
          <w:sz w:val="32"/>
          <w:szCs w:val="32"/>
        </w:rPr>
        <w:t>，为高校及研究机构</w:t>
      </w:r>
      <w:r w:rsidRPr="009212D7">
        <w:rPr>
          <w:rFonts w:ascii="仿宋" w:eastAsia="仿宋" w:hAnsi="仿宋" w:cs="宋体"/>
          <w:color w:val="000000"/>
          <w:sz w:val="32"/>
          <w:szCs w:val="32"/>
        </w:rPr>
        <w:t>客户</w:t>
      </w:r>
      <w:r w:rsidRPr="009212D7">
        <w:rPr>
          <w:rFonts w:ascii="仿宋" w:eastAsia="仿宋" w:hAnsi="仿宋" w:cs="宋体" w:hint="eastAsia"/>
          <w:color w:val="000000"/>
          <w:sz w:val="32"/>
          <w:szCs w:val="32"/>
        </w:rPr>
        <w:t>提供</w:t>
      </w:r>
      <w:r w:rsidRPr="009212D7">
        <w:rPr>
          <w:rFonts w:ascii="仿宋" w:eastAsia="仿宋" w:hAnsi="仿宋" w:cs="宋体"/>
          <w:color w:val="000000"/>
          <w:sz w:val="32"/>
          <w:szCs w:val="32"/>
        </w:rPr>
        <w:t>全系列服务。</w:t>
      </w:r>
      <w:r w:rsidRPr="009212D7">
        <w:rPr>
          <w:rFonts w:ascii="仿宋" w:eastAsia="仿宋" w:hAnsi="仿宋" w:cs="宋体" w:hint="eastAsia"/>
          <w:color w:val="000000"/>
          <w:sz w:val="32"/>
          <w:szCs w:val="32"/>
        </w:rPr>
        <w:t>自成立以来，年均为山西大学客户办理外贸代理</w:t>
      </w:r>
      <w:r w:rsidRPr="009212D7">
        <w:rPr>
          <w:rFonts w:ascii="仿宋" w:eastAsia="仿宋" w:hAnsi="仿宋" w:cs="宋体"/>
          <w:color w:val="000000"/>
          <w:sz w:val="32"/>
          <w:szCs w:val="32"/>
        </w:rPr>
        <w:t>60余单</w:t>
      </w:r>
      <w:r w:rsidRPr="009212D7">
        <w:rPr>
          <w:rFonts w:ascii="仿宋" w:eastAsia="仿宋" w:hAnsi="仿宋" w:cs="宋体" w:hint="eastAsia"/>
          <w:color w:val="000000"/>
          <w:sz w:val="32"/>
          <w:szCs w:val="32"/>
        </w:rPr>
        <w:t>，</w:t>
      </w:r>
      <w:r w:rsidRPr="009212D7">
        <w:rPr>
          <w:rFonts w:ascii="仿宋" w:eastAsia="仿宋" w:hAnsi="仿宋" w:cs="宋体"/>
          <w:color w:val="000000"/>
          <w:sz w:val="32"/>
          <w:szCs w:val="32"/>
        </w:rPr>
        <w:t>能妥善解决</w:t>
      </w:r>
      <w:r w:rsidRPr="009212D7">
        <w:rPr>
          <w:rFonts w:ascii="仿宋" w:eastAsia="仿宋" w:hAnsi="仿宋" w:cs="宋体" w:hint="eastAsia"/>
          <w:color w:val="000000"/>
          <w:sz w:val="32"/>
          <w:szCs w:val="32"/>
        </w:rPr>
        <w:t>外贸</w:t>
      </w:r>
      <w:r w:rsidRPr="009212D7">
        <w:rPr>
          <w:rFonts w:ascii="仿宋" w:eastAsia="仿宋" w:hAnsi="仿宋" w:cs="宋体"/>
          <w:color w:val="000000"/>
          <w:sz w:val="32"/>
          <w:szCs w:val="32"/>
        </w:rPr>
        <w:t>代理业务的各种问题。</w:t>
      </w: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公司现有</w:t>
      </w:r>
      <w:r w:rsidRPr="009212D7">
        <w:rPr>
          <w:rFonts w:ascii="仿宋" w:eastAsia="仿宋" w:hAnsi="仿宋" w:cs="宋体"/>
          <w:color w:val="000000"/>
          <w:sz w:val="32"/>
          <w:szCs w:val="32"/>
        </w:rPr>
        <w:t>员工</w:t>
      </w:r>
      <w:r w:rsidRPr="009212D7">
        <w:rPr>
          <w:rFonts w:ascii="仿宋" w:eastAsia="仿宋" w:hAnsi="仿宋" w:cs="宋体" w:hint="eastAsia"/>
          <w:color w:val="000000"/>
          <w:sz w:val="32"/>
          <w:szCs w:val="32"/>
        </w:rPr>
        <w:t>12人</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办公场地</w:t>
      </w:r>
      <w:r w:rsidRPr="009212D7">
        <w:rPr>
          <w:rFonts w:ascii="仿宋" w:eastAsia="仿宋" w:hAnsi="仿宋" w:cs="宋体"/>
          <w:color w:val="000000"/>
          <w:sz w:val="32"/>
          <w:szCs w:val="32"/>
        </w:rPr>
        <w:t>99.33</w:t>
      </w:r>
      <w:r w:rsidRPr="009212D7">
        <w:rPr>
          <w:rFonts w:ascii="仿宋" w:eastAsia="仿宋" w:hAnsi="仿宋" w:cs="宋体" w:hint="eastAsia"/>
          <w:color w:val="000000"/>
          <w:sz w:val="32"/>
          <w:szCs w:val="32"/>
        </w:rPr>
        <w:t>平方</w:t>
      </w:r>
      <w:r w:rsidRPr="009212D7">
        <w:rPr>
          <w:rFonts w:ascii="仿宋" w:eastAsia="仿宋" w:hAnsi="仿宋" w:cs="宋体"/>
          <w:color w:val="000000"/>
          <w:sz w:val="32"/>
          <w:szCs w:val="32"/>
        </w:rPr>
        <w:t>米。</w:t>
      </w:r>
      <w:r w:rsidRPr="009212D7">
        <w:rPr>
          <w:rFonts w:ascii="仿宋" w:eastAsia="仿宋" w:hAnsi="仿宋" w:cs="宋体" w:hint="eastAsia"/>
          <w:color w:val="000000"/>
          <w:sz w:val="32"/>
          <w:szCs w:val="32"/>
        </w:rPr>
        <w:t>其中研究生学历</w:t>
      </w:r>
      <w:r w:rsidRPr="009212D7">
        <w:rPr>
          <w:rFonts w:ascii="仿宋" w:eastAsia="仿宋" w:hAnsi="仿宋" w:cs="宋体"/>
          <w:color w:val="000000"/>
          <w:sz w:val="32"/>
          <w:szCs w:val="32"/>
        </w:rPr>
        <w:t>3人，本科生5人</w:t>
      </w:r>
      <w:r w:rsidRPr="009212D7">
        <w:rPr>
          <w:rFonts w:ascii="仿宋" w:eastAsia="仿宋" w:hAnsi="仿宋" w:cs="宋体" w:hint="eastAsia"/>
          <w:color w:val="000000"/>
          <w:sz w:val="32"/>
          <w:szCs w:val="32"/>
        </w:rPr>
        <w:t>，</w:t>
      </w:r>
      <w:r w:rsidRPr="009212D7">
        <w:rPr>
          <w:rFonts w:ascii="仿宋" w:eastAsia="仿宋" w:hAnsi="仿宋" w:cs="宋体"/>
          <w:color w:val="000000"/>
          <w:sz w:val="32"/>
          <w:szCs w:val="32"/>
        </w:rPr>
        <w:t>安装技术工程师和售后工程师均具有研究生学历。</w:t>
      </w:r>
      <w:r w:rsidRPr="009212D7">
        <w:rPr>
          <w:rFonts w:ascii="仿宋" w:eastAsia="仿宋" w:hAnsi="仿宋" w:cs="宋体" w:hint="eastAsia"/>
          <w:color w:val="000000"/>
          <w:sz w:val="32"/>
          <w:szCs w:val="32"/>
        </w:rPr>
        <w:t>公司经营</w:t>
      </w:r>
      <w:r w:rsidRPr="009212D7">
        <w:rPr>
          <w:rFonts w:ascii="仿宋" w:eastAsia="仿宋" w:hAnsi="仿宋" w:cs="宋体"/>
          <w:color w:val="000000"/>
          <w:sz w:val="32"/>
          <w:szCs w:val="32"/>
        </w:rPr>
        <w:t>范围包括：</w:t>
      </w:r>
      <w:r w:rsidRPr="009212D7">
        <w:rPr>
          <w:rFonts w:ascii="仿宋" w:eastAsia="仿宋" w:hAnsi="仿宋" w:cs="宋体" w:hint="eastAsia"/>
          <w:color w:val="000000"/>
          <w:sz w:val="32"/>
          <w:szCs w:val="32"/>
        </w:rPr>
        <w:t>光机电产品、电路集成产品的技术研发、技术咨询及技术转让；光学设备、实验室设备、教学设备、电子设备、光电材料、化学用品及</w:t>
      </w:r>
      <w:r w:rsidRPr="009212D7">
        <w:rPr>
          <w:rFonts w:ascii="仿宋" w:eastAsia="仿宋" w:hAnsi="仿宋" w:cs="宋体"/>
          <w:color w:val="000000"/>
          <w:sz w:val="32"/>
          <w:szCs w:val="32"/>
        </w:rPr>
        <w:t>计算机</w:t>
      </w:r>
      <w:r w:rsidRPr="009212D7">
        <w:rPr>
          <w:rFonts w:ascii="仿宋" w:eastAsia="仿宋" w:hAnsi="仿宋" w:cs="宋体" w:hint="eastAsia"/>
          <w:color w:val="000000"/>
          <w:sz w:val="32"/>
          <w:szCs w:val="32"/>
        </w:rPr>
        <w:t xml:space="preserve">软硬件的销售；自营商品的进出口业务。 </w:t>
      </w: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公司</w:t>
      </w:r>
      <w:r w:rsidRPr="009212D7">
        <w:rPr>
          <w:rFonts w:ascii="仿宋" w:eastAsia="仿宋" w:hAnsi="仿宋" w:cs="宋体" w:hint="eastAsia"/>
          <w:color w:val="000000"/>
          <w:sz w:val="32"/>
          <w:szCs w:val="32"/>
        </w:rPr>
        <w:t>始终坚持</w:t>
      </w:r>
      <w:r w:rsidRPr="009212D7">
        <w:rPr>
          <w:rFonts w:ascii="仿宋" w:eastAsia="仿宋" w:hAnsi="仿宋" w:cs="宋体"/>
          <w:color w:val="000000"/>
          <w:sz w:val="32"/>
          <w:szCs w:val="32"/>
        </w:rPr>
        <w:t>“</w:t>
      </w:r>
      <w:r w:rsidRPr="009212D7">
        <w:rPr>
          <w:rFonts w:ascii="仿宋" w:eastAsia="仿宋" w:hAnsi="仿宋" w:cs="宋体" w:hint="eastAsia"/>
          <w:color w:val="000000"/>
          <w:sz w:val="32"/>
          <w:szCs w:val="32"/>
        </w:rPr>
        <w:t>客户需求</w:t>
      </w:r>
      <w:r w:rsidRPr="009212D7">
        <w:rPr>
          <w:rFonts w:ascii="仿宋" w:eastAsia="仿宋" w:hAnsi="仿宋" w:cs="宋体"/>
          <w:color w:val="000000"/>
          <w:sz w:val="32"/>
          <w:szCs w:val="32"/>
        </w:rPr>
        <w:t>，我们</w:t>
      </w:r>
      <w:r w:rsidRPr="009212D7">
        <w:rPr>
          <w:rFonts w:ascii="仿宋" w:eastAsia="仿宋" w:hAnsi="仿宋" w:cs="宋体" w:hint="eastAsia"/>
          <w:color w:val="000000"/>
          <w:sz w:val="32"/>
          <w:szCs w:val="32"/>
        </w:rPr>
        <w:t>追求</w:t>
      </w:r>
      <w:r w:rsidRPr="009212D7">
        <w:rPr>
          <w:rFonts w:ascii="仿宋" w:eastAsia="仿宋" w:hAnsi="仿宋" w:cs="宋体"/>
          <w:color w:val="000000"/>
          <w:sz w:val="32"/>
          <w:szCs w:val="32"/>
        </w:rPr>
        <w:t>”的经营</w:t>
      </w:r>
      <w:r w:rsidRPr="009212D7">
        <w:rPr>
          <w:rFonts w:ascii="仿宋" w:eastAsia="仿宋" w:hAnsi="仿宋" w:cs="宋体" w:hint="eastAsia"/>
          <w:color w:val="000000"/>
          <w:sz w:val="32"/>
          <w:szCs w:val="32"/>
        </w:rPr>
        <w:t>理念，建立了以客户为中心的专业化运营管理体系和组织架构，不断的用优质、具有创新的产品和服务为客户提供更大的价值回报。同时坚信百花争艳、百家争鸣、在竞争中求发展的真理，不断提升公司核心竞争力，与客户共同成长。</w:t>
      </w: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热忱欢迎广大客户来我公司进行实地考察、洽谈合作。</w:t>
      </w: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p>
    <w:p w:rsidR="00DE6792" w:rsidRPr="009212D7" w:rsidRDefault="00DE6792" w:rsidP="000C5616">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color w:val="000000"/>
          <w:sz w:val="32"/>
          <w:szCs w:val="32"/>
        </w:rPr>
        <w:t>地</w:t>
      </w:r>
      <w:r w:rsidRPr="009212D7">
        <w:rPr>
          <w:rFonts w:ascii="仿宋" w:eastAsia="仿宋" w:hAnsi="仿宋" w:cs="宋体" w:hint="eastAsia"/>
          <w:color w:val="000000"/>
          <w:sz w:val="32"/>
          <w:szCs w:val="32"/>
        </w:rPr>
        <w:t xml:space="preserve">  </w:t>
      </w:r>
      <w:r w:rsidRPr="009212D7">
        <w:rPr>
          <w:rFonts w:ascii="仿宋" w:eastAsia="仿宋" w:hAnsi="仿宋" w:cs="宋体"/>
          <w:color w:val="000000"/>
          <w:sz w:val="32"/>
          <w:szCs w:val="32"/>
        </w:rPr>
        <w:t>址：太原市</w:t>
      </w:r>
      <w:r w:rsidRPr="009212D7">
        <w:rPr>
          <w:rFonts w:ascii="仿宋" w:eastAsia="仿宋" w:hAnsi="仿宋" w:cs="宋体" w:hint="eastAsia"/>
          <w:color w:val="000000"/>
          <w:sz w:val="32"/>
          <w:szCs w:val="32"/>
        </w:rPr>
        <w:t>小店区</w:t>
      </w:r>
      <w:r w:rsidRPr="009212D7">
        <w:rPr>
          <w:rFonts w:ascii="仿宋" w:eastAsia="仿宋" w:hAnsi="仿宋" w:cs="宋体"/>
          <w:color w:val="000000"/>
          <w:sz w:val="32"/>
          <w:szCs w:val="32"/>
        </w:rPr>
        <w:t>许西南街</w:t>
      </w:r>
      <w:r w:rsidRPr="009212D7">
        <w:rPr>
          <w:rFonts w:ascii="仿宋" w:eastAsia="仿宋" w:hAnsi="仿宋" w:cs="宋体" w:hint="eastAsia"/>
          <w:color w:val="000000"/>
          <w:sz w:val="32"/>
          <w:szCs w:val="32"/>
        </w:rPr>
        <w:t>6排5号</w:t>
      </w:r>
    </w:p>
    <w:p w:rsidR="00AB167E" w:rsidRDefault="00DE6792" w:rsidP="000C5616">
      <w:pPr>
        <w:pStyle w:val="1"/>
        <w:snapToGrid w:val="0"/>
        <w:spacing w:line="560" w:lineRule="exact"/>
        <w:ind w:firstLineChars="200" w:firstLine="640"/>
        <w:jc w:val="left"/>
        <w:rPr>
          <w:rFonts w:cs="宋体"/>
          <w:b/>
          <w:snapToGrid w:val="0"/>
          <w:color w:val="000000"/>
          <w:kern w:val="0"/>
          <w:sz w:val="32"/>
          <w:szCs w:val="32"/>
        </w:rPr>
      </w:pPr>
      <w:r w:rsidRPr="009212D7">
        <w:rPr>
          <w:rFonts w:ascii="仿宋" w:eastAsia="仿宋" w:hAnsi="仿宋" w:cs="宋体"/>
          <w:color w:val="000000"/>
          <w:sz w:val="32"/>
          <w:szCs w:val="32"/>
        </w:rPr>
        <w:t>联系人：王晓帅</w:t>
      </w:r>
      <w:r w:rsidRPr="009212D7">
        <w:rPr>
          <w:rFonts w:ascii="仿宋" w:eastAsia="仿宋" w:hAnsi="仿宋" w:cs="宋体" w:hint="eastAsia"/>
          <w:color w:val="000000"/>
          <w:sz w:val="32"/>
          <w:szCs w:val="32"/>
        </w:rPr>
        <w:t xml:space="preserve"> 固定</w:t>
      </w:r>
      <w:r w:rsidRPr="009212D7">
        <w:rPr>
          <w:rFonts w:ascii="仿宋" w:eastAsia="仿宋" w:hAnsi="仿宋" w:cs="宋体"/>
          <w:color w:val="000000"/>
          <w:sz w:val="32"/>
          <w:szCs w:val="32"/>
        </w:rPr>
        <w:t>电话</w:t>
      </w:r>
      <w:r w:rsidRPr="009212D7">
        <w:rPr>
          <w:rFonts w:ascii="仿宋" w:eastAsia="仿宋" w:hAnsi="仿宋" w:cs="宋体" w:hint="eastAsia"/>
          <w:color w:val="000000"/>
          <w:sz w:val="32"/>
          <w:szCs w:val="32"/>
        </w:rPr>
        <w:t>：0351</w:t>
      </w:r>
      <w:r w:rsidRPr="009212D7">
        <w:rPr>
          <w:rFonts w:ascii="仿宋" w:eastAsia="仿宋" w:hAnsi="仿宋" w:cs="宋体"/>
          <w:color w:val="000000"/>
          <w:sz w:val="32"/>
          <w:szCs w:val="32"/>
        </w:rPr>
        <w:t>-7999781</w:t>
      </w:r>
      <w:r w:rsidRPr="009212D7">
        <w:rPr>
          <w:rFonts w:ascii="仿宋" w:eastAsia="仿宋" w:hAnsi="仿宋" w:cs="宋体" w:hint="eastAsia"/>
          <w:color w:val="000000"/>
          <w:sz w:val="32"/>
          <w:szCs w:val="32"/>
        </w:rPr>
        <w:t>，</w:t>
      </w:r>
      <w:r w:rsidRPr="009212D7">
        <w:rPr>
          <w:rFonts w:ascii="仿宋" w:eastAsia="仿宋" w:hAnsi="仿宋" w:cs="宋体"/>
          <w:color w:val="000000"/>
          <w:sz w:val="32"/>
          <w:szCs w:val="32"/>
        </w:rPr>
        <w:t>手机：</w:t>
      </w:r>
      <w:r w:rsidRPr="009212D7">
        <w:rPr>
          <w:rFonts w:ascii="仿宋" w:eastAsia="仿宋" w:hAnsi="仿宋" w:cs="宋体" w:hint="eastAsia"/>
          <w:color w:val="000000"/>
          <w:sz w:val="32"/>
          <w:szCs w:val="32"/>
        </w:rPr>
        <w:t>18635139781。</w:t>
      </w:r>
      <w:r w:rsidR="00AB167E">
        <w:rPr>
          <w:rFonts w:cs="宋体"/>
          <w:b/>
          <w:snapToGrid w:val="0"/>
          <w:color w:val="000000"/>
          <w:kern w:val="0"/>
          <w:sz w:val="32"/>
          <w:szCs w:val="32"/>
        </w:rPr>
        <w:br w:type="page"/>
      </w:r>
    </w:p>
    <w:p w:rsidR="000C5616" w:rsidRDefault="00DE6792"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lastRenderedPageBreak/>
        <w:t>山西进出口品牌产品</w:t>
      </w:r>
    </w:p>
    <w:p w:rsidR="00DE6792" w:rsidRPr="009212D7" w:rsidRDefault="00DE6792" w:rsidP="009212D7">
      <w:pPr>
        <w:overflowPunct w:val="0"/>
        <w:topLinePunct/>
        <w:autoSpaceDN w:val="0"/>
        <w:adjustRightInd w:val="0"/>
        <w:snapToGrid w:val="0"/>
        <w:spacing w:beforeLines="50" w:before="156" w:afterLines="50" w:after="156" w:line="560" w:lineRule="exact"/>
        <w:jc w:val="center"/>
        <w:rPr>
          <w:rFonts w:ascii="华文中宋" w:eastAsia="华文中宋" w:hAnsi="华文中宋" w:cs="宋体"/>
          <w:b/>
          <w:color w:val="000000"/>
          <w:sz w:val="44"/>
          <w:szCs w:val="44"/>
        </w:rPr>
      </w:pPr>
      <w:r w:rsidRPr="009212D7">
        <w:rPr>
          <w:rFonts w:ascii="华文中宋" w:eastAsia="华文中宋" w:hAnsi="华文中宋" w:cs="宋体" w:hint="eastAsia"/>
          <w:b/>
          <w:color w:val="000000"/>
          <w:sz w:val="44"/>
          <w:szCs w:val="44"/>
        </w:rPr>
        <w:t>展示体验中心有限公司简介</w:t>
      </w:r>
    </w:p>
    <w:p w:rsidR="00DE6792" w:rsidRPr="00DE6792" w:rsidRDefault="00DE6792" w:rsidP="00191E91">
      <w:pPr>
        <w:pStyle w:val="1"/>
        <w:snapToGrid w:val="0"/>
        <w:spacing w:line="560" w:lineRule="exact"/>
        <w:ind w:firstLineChars="200" w:firstLine="640"/>
        <w:jc w:val="left"/>
        <w:rPr>
          <w:rFonts w:asciiTheme="minorEastAsia" w:hAnsiTheme="minorEastAsia" w:cs="宋体"/>
          <w:bCs/>
          <w:snapToGrid w:val="0"/>
          <w:color w:val="000000"/>
          <w:kern w:val="0"/>
          <w:sz w:val="24"/>
          <w:szCs w:val="24"/>
        </w:rPr>
      </w:pPr>
      <w:r w:rsidRPr="009212D7">
        <w:rPr>
          <w:rFonts w:ascii="仿宋" w:eastAsia="仿宋" w:hAnsi="仿宋" w:cs="宋体" w:hint="eastAsia"/>
          <w:color w:val="000000"/>
          <w:sz w:val="32"/>
          <w:szCs w:val="32"/>
        </w:rPr>
        <w:t xml:space="preserve">山西进出口品牌产品展示体验中心有限公司是由山西奥瑞尔科技开发有限公司在太原市武宿综合保税区经过招标比选后成为山西进出口品牌产品展示体验中心运营管理商，与山西省商务厅后勤服务中心共同成立山西进出口品牌产品展示体验中心（有限公司）。是从事国际品牌展示、推介、国际贸易代理、通关代理，跨境电商和国际贸易技术产品研发生产推广的专业公司。     </w:t>
      </w:r>
      <w:r w:rsidRPr="00DE6792">
        <w:rPr>
          <w:rFonts w:asciiTheme="minorEastAsia" w:hAnsiTheme="minorEastAsia" w:cs="宋体" w:hint="eastAsia"/>
          <w:bCs/>
          <w:snapToGrid w:val="0"/>
          <w:color w:val="000000"/>
          <w:kern w:val="0"/>
          <w:sz w:val="24"/>
          <w:szCs w:val="24"/>
        </w:rPr>
        <w:t xml:space="preserve">   </w:t>
      </w:r>
    </w:p>
    <w:p w:rsidR="00DE6792" w:rsidRPr="00DE6792" w:rsidRDefault="00DE6792" w:rsidP="00DE6792">
      <w:pPr>
        <w:overflowPunct w:val="0"/>
        <w:topLinePunct/>
        <w:autoSpaceDN w:val="0"/>
        <w:adjustRightInd w:val="0"/>
        <w:snapToGrid w:val="0"/>
        <w:spacing w:line="360" w:lineRule="auto"/>
        <w:ind w:firstLineChars="200" w:firstLine="480"/>
        <w:jc w:val="center"/>
        <w:rPr>
          <w:rFonts w:asciiTheme="minorEastAsia" w:hAnsiTheme="minorEastAsia" w:cs="宋体"/>
          <w:bCs/>
          <w:snapToGrid w:val="0"/>
          <w:color w:val="000000"/>
          <w:kern w:val="0"/>
          <w:sz w:val="24"/>
          <w:szCs w:val="24"/>
        </w:rPr>
      </w:pPr>
      <w:r w:rsidRPr="00DE6792">
        <w:rPr>
          <w:rFonts w:asciiTheme="minorEastAsia" w:hAnsiTheme="minorEastAsia" w:cs="宋体" w:hint="eastAsia"/>
          <w:bCs/>
          <w:noProof/>
          <w:color w:val="000000"/>
          <w:kern w:val="0"/>
          <w:sz w:val="24"/>
          <w:szCs w:val="24"/>
        </w:rPr>
        <w:drawing>
          <wp:inline distT="0" distB="0" distL="0" distR="0">
            <wp:extent cx="3990975" cy="2809875"/>
            <wp:effectExtent l="19050" t="0" r="9525" b="0"/>
            <wp:docPr id="1" name="图片 1" descr="DSC_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5640"/>
                    <pic:cNvPicPr>
                      <a:picLocks noChangeAspect="1" noChangeArrowheads="1"/>
                    </pic:cNvPicPr>
                  </pic:nvPicPr>
                  <pic:blipFill>
                    <a:blip r:embed="rId7" cstate="print"/>
                    <a:srcRect/>
                    <a:stretch>
                      <a:fillRect/>
                    </a:stretch>
                  </pic:blipFill>
                  <pic:spPr bwMode="auto">
                    <a:xfrm>
                      <a:off x="0" y="0"/>
                      <a:ext cx="3990975" cy="2809875"/>
                    </a:xfrm>
                    <a:prstGeom prst="rect">
                      <a:avLst/>
                    </a:prstGeom>
                    <a:noFill/>
                    <a:ln w="9525">
                      <a:noFill/>
                      <a:miter lim="800000"/>
                      <a:headEnd/>
                      <a:tailEnd/>
                    </a:ln>
                  </pic:spPr>
                </pic:pic>
              </a:graphicData>
            </a:graphic>
          </wp:inline>
        </w:drawing>
      </w:r>
    </w:p>
    <w:p w:rsidR="00DE6792" w:rsidRPr="00DE6792" w:rsidRDefault="00DE6792" w:rsidP="009212D7">
      <w:pPr>
        <w:pStyle w:val="1"/>
        <w:snapToGrid w:val="0"/>
        <w:spacing w:line="560" w:lineRule="exact"/>
        <w:ind w:firstLineChars="200" w:firstLine="480"/>
        <w:jc w:val="left"/>
        <w:rPr>
          <w:rFonts w:asciiTheme="minorEastAsia" w:hAnsiTheme="minorEastAsia" w:cs="宋体"/>
          <w:bCs/>
          <w:snapToGrid w:val="0"/>
          <w:color w:val="000000"/>
          <w:kern w:val="0"/>
          <w:sz w:val="24"/>
          <w:szCs w:val="24"/>
        </w:rPr>
      </w:pPr>
      <w:r w:rsidRPr="00DE6792">
        <w:rPr>
          <w:rFonts w:asciiTheme="minorEastAsia" w:hAnsiTheme="minorEastAsia" w:cs="宋体" w:hint="eastAsia"/>
          <w:bCs/>
          <w:snapToGrid w:val="0"/>
          <w:color w:val="000000"/>
          <w:kern w:val="0"/>
          <w:sz w:val="24"/>
          <w:szCs w:val="24"/>
        </w:rPr>
        <w:t xml:space="preserve">                        </w:t>
      </w:r>
      <w:r w:rsidRPr="009212D7">
        <w:rPr>
          <w:rFonts w:ascii="仿宋" w:eastAsia="仿宋" w:hAnsi="仿宋" w:cs="宋体" w:hint="eastAsia"/>
          <w:color w:val="000000"/>
          <w:sz w:val="32"/>
          <w:szCs w:val="32"/>
        </w:rPr>
        <w:t>与葡语国家领导商谈</w:t>
      </w:r>
    </w:p>
    <w:p w:rsidR="00DE6792" w:rsidRPr="009212D7" w:rsidRDefault="00DE6792" w:rsidP="00191E91">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近年来公司着重于品牌建设及推广活动，在美国、澳大利亚、香港建有自己的品牌展示中心，并在境外建有多个品牌营销网络及进出口基地，为山西品牌走向世界和世界品牌走进山西架起了桥梁。</w:t>
      </w:r>
    </w:p>
    <w:p w:rsidR="00DE6792" w:rsidRPr="00DE6792" w:rsidRDefault="00DE6792" w:rsidP="00DE6792">
      <w:pPr>
        <w:overflowPunct w:val="0"/>
        <w:topLinePunct/>
        <w:autoSpaceDN w:val="0"/>
        <w:adjustRightInd w:val="0"/>
        <w:snapToGrid w:val="0"/>
        <w:spacing w:line="360" w:lineRule="auto"/>
        <w:ind w:firstLineChars="200" w:firstLine="480"/>
        <w:jc w:val="center"/>
        <w:rPr>
          <w:rFonts w:asciiTheme="minorEastAsia" w:hAnsiTheme="minorEastAsia" w:cs="宋体"/>
          <w:bCs/>
          <w:snapToGrid w:val="0"/>
          <w:color w:val="000000"/>
          <w:kern w:val="0"/>
          <w:sz w:val="24"/>
          <w:szCs w:val="24"/>
        </w:rPr>
      </w:pPr>
      <w:r w:rsidRPr="00DE6792">
        <w:rPr>
          <w:rFonts w:asciiTheme="minorEastAsia" w:hAnsiTheme="minorEastAsia" w:cs="宋体" w:hint="eastAsia"/>
          <w:bCs/>
          <w:noProof/>
          <w:color w:val="000000"/>
          <w:kern w:val="0"/>
          <w:sz w:val="24"/>
          <w:szCs w:val="24"/>
        </w:rPr>
        <w:lastRenderedPageBreak/>
        <w:drawing>
          <wp:inline distT="0" distB="0" distL="0" distR="0">
            <wp:extent cx="3714750" cy="2352675"/>
            <wp:effectExtent l="19050" t="0" r="0" b="0"/>
            <wp:docPr id="2" name="图片 2" descr="W02017021557902619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0170215579026191459"/>
                    <pic:cNvPicPr>
                      <a:picLocks noChangeAspect="1" noChangeArrowheads="1"/>
                    </pic:cNvPicPr>
                  </pic:nvPicPr>
                  <pic:blipFill>
                    <a:blip r:embed="rId8" cstate="print"/>
                    <a:srcRect/>
                    <a:stretch>
                      <a:fillRect/>
                    </a:stretch>
                  </pic:blipFill>
                  <pic:spPr bwMode="auto">
                    <a:xfrm>
                      <a:off x="0" y="0"/>
                      <a:ext cx="3714750" cy="2352675"/>
                    </a:xfrm>
                    <a:prstGeom prst="rect">
                      <a:avLst/>
                    </a:prstGeom>
                    <a:noFill/>
                    <a:ln w="9525">
                      <a:noFill/>
                      <a:miter lim="800000"/>
                      <a:headEnd/>
                      <a:tailEnd/>
                    </a:ln>
                  </pic:spPr>
                </pic:pic>
              </a:graphicData>
            </a:graphic>
          </wp:inline>
        </w:drawing>
      </w:r>
    </w:p>
    <w:p w:rsidR="00DE6792" w:rsidRPr="00DE6792" w:rsidRDefault="00DE6792" w:rsidP="009212D7">
      <w:pPr>
        <w:pStyle w:val="1"/>
        <w:snapToGrid w:val="0"/>
        <w:spacing w:line="560" w:lineRule="exact"/>
        <w:ind w:firstLineChars="200" w:firstLine="480"/>
        <w:jc w:val="left"/>
        <w:rPr>
          <w:rFonts w:asciiTheme="minorEastAsia" w:hAnsiTheme="minorEastAsia" w:cs="宋体"/>
          <w:bCs/>
          <w:snapToGrid w:val="0"/>
          <w:color w:val="000000"/>
          <w:kern w:val="0"/>
          <w:sz w:val="24"/>
          <w:szCs w:val="24"/>
        </w:rPr>
      </w:pPr>
      <w:r w:rsidRPr="00DE6792">
        <w:rPr>
          <w:rFonts w:asciiTheme="minorEastAsia" w:hAnsiTheme="minorEastAsia" w:cs="宋体" w:hint="eastAsia"/>
          <w:bCs/>
          <w:snapToGrid w:val="0"/>
          <w:color w:val="000000"/>
          <w:kern w:val="0"/>
          <w:sz w:val="24"/>
          <w:szCs w:val="24"/>
        </w:rPr>
        <w:t xml:space="preserve">           </w:t>
      </w:r>
      <w:r w:rsidRPr="009212D7">
        <w:rPr>
          <w:rFonts w:ascii="仿宋" w:eastAsia="仿宋" w:hAnsi="仿宋" w:cs="宋体" w:hint="eastAsia"/>
          <w:color w:val="000000"/>
          <w:sz w:val="32"/>
          <w:szCs w:val="32"/>
        </w:rPr>
        <w:t>引领澳大利亚客商进入武宿综合保税区</w:t>
      </w:r>
    </w:p>
    <w:p w:rsidR="00DE6792" w:rsidRPr="00DE6792" w:rsidRDefault="00DE6792" w:rsidP="00DE6792">
      <w:pPr>
        <w:overflowPunct w:val="0"/>
        <w:topLinePunct/>
        <w:autoSpaceDN w:val="0"/>
        <w:adjustRightInd w:val="0"/>
        <w:snapToGrid w:val="0"/>
        <w:spacing w:line="360" w:lineRule="auto"/>
        <w:ind w:firstLineChars="200" w:firstLine="480"/>
        <w:rPr>
          <w:rFonts w:asciiTheme="minorEastAsia" w:hAnsiTheme="minorEastAsia" w:cs="宋体"/>
          <w:bCs/>
          <w:snapToGrid w:val="0"/>
          <w:color w:val="000000"/>
          <w:kern w:val="0"/>
          <w:sz w:val="24"/>
          <w:szCs w:val="24"/>
        </w:rPr>
      </w:pPr>
    </w:p>
    <w:p w:rsidR="00DE6792" w:rsidRPr="009212D7" w:rsidRDefault="00DE6792" w:rsidP="00191E91">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成功承办了山西品牌中华行首次出境展销香港站和澳门站活动，组织了多种经济贸易研讨会，推动了山西与世界各地的贸易合作。让世界更深入地了解到山西品牌的魅力，也让山西更深入地了解到世界品牌的魅力。并取得太原武宿综合保税区山西进出口品牌展示中心运营权，同时在全球建立了海外仓，为山西品牌走向世界和世界品牌走进山西谋划发力。</w:t>
      </w:r>
    </w:p>
    <w:p w:rsidR="00DE6792" w:rsidRPr="00DE6792" w:rsidRDefault="00DE6792" w:rsidP="00DE6792">
      <w:pPr>
        <w:overflowPunct w:val="0"/>
        <w:topLinePunct/>
        <w:autoSpaceDN w:val="0"/>
        <w:adjustRightInd w:val="0"/>
        <w:snapToGrid w:val="0"/>
        <w:spacing w:line="360" w:lineRule="auto"/>
        <w:ind w:firstLineChars="200" w:firstLine="480"/>
        <w:jc w:val="center"/>
        <w:rPr>
          <w:rFonts w:asciiTheme="minorEastAsia" w:hAnsiTheme="minorEastAsia" w:cs="宋体"/>
          <w:bCs/>
          <w:snapToGrid w:val="0"/>
          <w:color w:val="000000"/>
          <w:kern w:val="0"/>
          <w:sz w:val="24"/>
          <w:szCs w:val="24"/>
        </w:rPr>
      </w:pPr>
      <w:r w:rsidRPr="00DE6792">
        <w:rPr>
          <w:rFonts w:asciiTheme="minorEastAsia" w:hAnsiTheme="minorEastAsia" w:cs="宋体" w:hint="eastAsia"/>
          <w:bCs/>
          <w:noProof/>
          <w:color w:val="000000"/>
          <w:kern w:val="0"/>
          <w:sz w:val="24"/>
          <w:szCs w:val="24"/>
        </w:rPr>
        <w:drawing>
          <wp:inline distT="0" distB="0" distL="0" distR="0">
            <wp:extent cx="3981450" cy="2781300"/>
            <wp:effectExtent l="19050" t="0" r="0" b="0"/>
            <wp:docPr id="3" name="图片 3" descr="19.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pic"/>
                    <pic:cNvPicPr>
                      <a:picLocks noChangeAspect="1" noChangeArrowheads="1"/>
                    </pic:cNvPicPr>
                  </pic:nvPicPr>
                  <pic:blipFill>
                    <a:blip r:embed="rId9" cstate="print"/>
                    <a:srcRect/>
                    <a:stretch>
                      <a:fillRect/>
                    </a:stretch>
                  </pic:blipFill>
                  <pic:spPr bwMode="auto">
                    <a:xfrm>
                      <a:off x="0" y="0"/>
                      <a:ext cx="3981450" cy="2781300"/>
                    </a:xfrm>
                    <a:prstGeom prst="rect">
                      <a:avLst/>
                    </a:prstGeom>
                    <a:noFill/>
                    <a:ln w="9525">
                      <a:noFill/>
                      <a:miter lim="800000"/>
                      <a:headEnd/>
                      <a:tailEnd/>
                    </a:ln>
                  </pic:spPr>
                </pic:pic>
              </a:graphicData>
            </a:graphic>
          </wp:inline>
        </w:drawing>
      </w:r>
    </w:p>
    <w:p w:rsidR="00DE6792" w:rsidRPr="00DE6792" w:rsidRDefault="00DE6792" w:rsidP="009212D7">
      <w:pPr>
        <w:pStyle w:val="1"/>
        <w:snapToGrid w:val="0"/>
        <w:spacing w:line="560" w:lineRule="exact"/>
        <w:ind w:firstLineChars="200" w:firstLine="480"/>
        <w:jc w:val="left"/>
        <w:rPr>
          <w:rFonts w:asciiTheme="minorEastAsia" w:hAnsiTheme="minorEastAsia" w:cs="宋体"/>
          <w:bCs/>
          <w:snapToGrid w:val="0"/>
          <w:color w:val="000000"/>
          <w:kern w:val="0"/>
          <w:sz w:val="24"/>
          <w:szCs w:val="24"/>
        </w:rPr>
      </w:pPr>
      <w:r w:rsidRPr="00DE6792">
        <w:rPr>
          <w:rFonts w:asciiTheme="minorEastAsia" w:hAnsiTheme="minorEastAsia" w:cs="宋体" w:hint="eastAsia"/>
          <w:bCs/>
          <w:snapToGrid w:val="0"/>
          <w:color w:val="000000"/>
          <w:kern w:val="0"/>
          <w:sz w:val="24"/>
          <w:szCs w:val="24"/>
        </w:rPr>
        <w:t xml:space="preserve">          </w:t>
      </w:r>
      <w:r w:rsidRPr="009212D7">
        <w:rPr>
          <w:rFonts w:ascii="仿宋" w:eastAsia="仿宋" w:hAnsi="仿宋" w:cs="宋体" w:hint="eastAsia"/>
          <w:color w:val="000000"/>
          <w:sz w:val="32"/>
          <w:szCs w:val="32"/>
        </w:rPr>
        <w:t>与霍英东集团掌门人霍振环先生亲切交谈</w:t>
      </w:r>
    </w:p>
    <w:p w:rsidR="00DE6792" w:rsidRPr="00DE6792" w:rsidRDefault="00DE6792" w:rsidP="00DE6792">
      <w:pPr>
        <w:overflowPunct w:val="0"/>
        <w:topLinePunct/>
        <w:autoSpaceDN w:val="0"/>
        <w:adjustRightInd w:val="0"/>
        <w:snapToGrid w:val="0"/>
        <w:spacing w:line="360" w:lineRule="auto"/>
        <w:rPr>
          <w:rFonts w:asciiTheme="minorEastAsia" w:hAnsiTheme="minorEastAsia" w:cs="宋体"/>
          <w:bCs/>
          <w:snapToGrid w:val="0"/>
          <w:color w:val="000000"/>
          <w:kern w:val="0"/>
          <w:sz w:val="24"/>
          <w:szCs w:val="24"/>
        </w:rPr>
      </w:pPr>
    </w:p>
    <w:p w:rsidR="00DE6792" w:rsidRPr="00DE6792" w:rsidRDefault="00DE6792" w:rsidP="00DE6792">
      <w:pPr>
        <w:overflowPunct w:val="0"/>
        <w:topLinePunct/>
        <w:autoSpaceDN w:val="0"/>
        <w:adjustRightInd w:val="0"/>
        <w:snapToGrid w:val="0"/>
        <w:spacing w:line="360" w:lineRule="auto"/>
        <w:ind w:firstLineChars="200" w:firstLine="480"/>
        <w:jc w:val="center"/>
        <w:rPr>
          <w:rFonts w:asciiTheme="minorEastAsia" w:hAnsiTheme="minorEastAsia" w:cs="宋体"/>
          <w:bCs/>
          <w:snapToGrid w:val="0"/>
          <w:color w:val="000000"/>
          <w:kern w:val="0"/>
          <w:sz w:val="24"/>
          <w:szCs w:val="24"/>
        </w:rPr>
      </w:pPr>
      <w:r w:rsidRPr="00DE6792">
        <w:rPr>
          <w:rFonts w:asciiTheme="minorEastAsia" w:hAnsiTheme="minorEastAsia" w:cs="宋体" w:hint="eastAsia"/>
          <w:bCs/>
          <w:noProof/>
          <w:color w:val="000000"/>
          <w:kern w:val="0"/>
          <w:sz w:val="24"/>
          <w:szCs w:val="24"/>
        </w:rPr>
        <w:lastRenderedPageBreak/>
        <w:drawing>
          <wp:inline distT="0" distB="0" distL="0" distR="0">
            <wp:extent cx="4600575" cy="3095625"/>
            <wp:effectExtent l="19050" t="0" r="9525" b="0"/>
            <wp:docPr id="4" name="图片 4" descr="28.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pic"/>
                    <pic:cNvPicPr>
                      <a:picLocks noChangeAspect="1" noChangeArrowheads="1"/>
                    </pic:cNvPicPr>
                  </pic:nvPicPr>
                  <pic:blipFill>
                    <a:blip r:embed="rId10" cstate="print"/>
                    <a:srcRect/>
                    <a:stretch>
                      <a:fillRect/>
                    </a:stretch>
                  </pic:blipFill>
                  <pic:spPr bwMode="auto">
                    <a:xfrm>
                      <a:off x="0" y="0"/>
                      <a:ext cx="4600575" cy="3095625"/>
                    </a:xfrm>
                    <a:prstGeom prst="rect">
                      <a:avLst/>
                    </a:prstGeom>
                    <a:noFill/>
                    <a:ln w="9525">
                      <a:noFill/>
                      <a:miter lim="800000"/>
                      <a:headEnd/>
                      <a:tailEnd/>
                    </a:ln>
                  </pic:spPr>
                </pic:pic>
              </a:graphicData>
            </a:graphic>
          </wp:inline>
        </w:drawing>
      </w:r>
    </w:p>
    <w:p w:rsidR="00DE6792" w:rsidRPr="009212D7" w:rsidRDefault="00DE6792" w:rsidP="009212D7">
      <w:pPr>
        <w:pStyle w:val="1"/>
        <w:snapToGrid w:val="0"/>
        <w:spacing w:line="560" w:lineRule="exact"/>
        <w:ind w:firstLineChars="200" w:firstLine="480"/>
        <w:jc w:val="left"/>
        <w:rPr>
          <w:rFonts w:ascii="仿宋" w:eastAsia="仿宋" w:hAnsi="仿宋" w:cs="宋体"/>
          <w:color w:val="000000"/>
          <w:sz w:val="32"/>
          <w:szCs w:val="32"/>
        </w:rPr>
      </w:pPr>
      <w:r w:rsidRPr="00DE6792">
        <w:rPr>
          <w:rFonts w:asciiTheme="minorEastAsia" w:hAnsiTheme="minorEastAsia" w:cs="宋体" w:hint="eastAsia"/>
          <w:bCs/>
          <w:snapToGrid w:val="0"/>
          <w:color w:val="000000"/>
          <w:kern w:val="0"/>
          <w:sz w:val="24"/>
          <w:szCs w:val="24"/>
        </w:rPr>
        <w:t xml:space="preserve">           </w:t>
      </w:r>
      <w:r w:rsidRPr="009212D7">
        <w:rPr>
          <w:rFonts w:ascii="仿宋" w:eastAsia="仿宋" w:hAnsi="仿宋" w:cs="宋体" w:hint="eastAsia"/>
          <w:color w:val="000000"/>
          <w:sz w:val="32"/>
          <w:szCs w:val="32"/>
        </w:rPr>
        <w:t>与武宿综合保税区签订战略合作伙伴协议</w:t>
      </w:r>
    </w:p>
    <w:p w:rsidR="00DE6792" w:rsidRPr="009212D7" w:rsidRDefault="00DE6792" w:rsidP="00191E91">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公司多年来从事中外企业品牌战略发展策划，积极开展中外企业间的互动，并帮助中外企业建立品牌发展战略，增加中外企业产品附加值，为中外企业建立品牌文化和品牌管理数据库，为中外企业合作搭桥，举办各种形式展览活动和宣传推介活动，帮助企业成功走向国际市场和国内市场。</w:t>
      </w:r>
    </w:p>
    <w:p w:rsidR="00DE6792" w:rsidRPr="009212D7" w:rsidRDefault="00DE6792" w:rsidP="00191E91">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我公司所属辉腾报关行是山西省第一家成立（1996年成立）的海关专业报关行，专业办理进口设备的减免税、进出口报关、进出口货物国际货运代理等业务，曾经取得了两天完成三十家企业通关手续的辉煌业绩，得到省领导和商务厅等有关部门的高度赞许。</w:t>
      </w:r>
    </w:p>
    <w:p w:rsidR="00DE6792" w:rsidRPr="00DE6792" w:rsidRDefault="00DE6792" w:rsidP="00191E91">
      <w:pPr>
        <w:overflowPunct w:val="0"/>
        <w:topLinePunct/>
        <w:autoSpaceDN w:val="0"/>
        <w:adjustRightInd w:val="0"/>
        <w:snapToGrid w:val="0"/>
        <w:spacing w:line="360" w:lineRule="auto"/>
        <w:ind w:firstLineChars="200" w:firstLine="480"/>
        <w:rPr>
          <w:rFonts w:asciiTheme="minorEastAsia" w:hAnsiTheme="minorEastAsia" w:cs="宋体"/>
          <w:bCs/>
          <w:snapToGrid w:val="0"/>
          <w:color w:val="000000"/>
          <w:kern w:val="0"/>
          <w:sz w:val="24"/>
          <w:szCs w:val="24"/>
        </w:rPr>
      </w:pPr>
    </w:p>
    <w:p w:rsidR="00DE6792" w:rsidRPr="00191E91" w:rsidRDefault="00DE6792" w:rsidP="00191E91">
      <w:pPr>
        <w:pStyle w:val="1"/>
        <w:snapToGrid w:val="0"/>
        <w:spacing w:line="560" w:lineRule="exact"/>
        <w:ind w:firstLineChars="200" w:firstLine="643"/>
        <w:jc w:val="left"/>
        <w:rPr>
          <w:rFonts w:ascii="仿宋" w:eastAsia="仿宋" w:hAnsi="仿宋" w:cs="宋体"/>
          <w:b/>
          <w:color w:val="000000"/>
          <w:sz w:val="32"/>
          <w:szCs w:val="32"/>
        </w:rPr>
      </w:pPr>
      <w:r w:rsidRPr="00191E91">
        <w:rPr>
          <w:rFonts w:ascii="仿宋" w:eastAsia="仿宋" w:hAnsi="仿宋" w:cs="宋体" w:hint="eastAsia"/>
          <w:b/>
          <w:color w:val="000000"/>
          <w:sz w:val="32"/>
          <w:szCs w:val="32"/>
        </w:rPr>
        <w:t>主要经营业绩</w:t>
      </w:r>
    </w:p>
    <w:p w:rsidR="002C5E85" w:rsidRPr="009212D7" w:rsidRDefault="00DE6792" w:rsidP="00191E91">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1、2017《太原市中心医院利用德国促进贷款引进医疗设备项目》</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lastRenderedPageBreak/>
        <w:t>进口医疗设备金额：1500万欧元</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品名：进口核磁共振成像扫描仪、CT扫描仪等50余种设备</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办理山西省发改委项目确认书、太原海关减免税、口岸报关报检查验等手续。</w:t>
      </w:r>
    </w:p>
    <w:p w:rsidR="00DE6792" w:rsidRPr="009212D7" w:rsidRDefault="002C5E85"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2、</w:t>
      </w:r>
      <w:r w:rsidR="00DE6792" w:rsidRPr="009212D7">
        <w:rPr>
          <w:rFonts w:ascii="仿宋" w:eastAsia="仿宋" w:hAnsi="仿宋" w:cs="宋体" w:hint="eastAsia"/>
          <w:color w:val="000000"/>
          <w:sz w:val="32"/>
          <w:szCs w:val="32"/>
        </w:rPr>
        <w:t>2016年《大同市卫计委以色列政府贷款购置医疗设备项目》</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 xml:space="preserve">代理进口方：中国技术进出口总公司  </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进口医疗设备金额：700万美元</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进口品名：X射线诊断系统、腹腔镜系统等等</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办理山西省发改委项目确认书、大同海关减免税、口岸报关报检查验等手续。</w:t>
      </w:r>
    </w:p>
    <w:p w:rsidR="00DE6792" w:rsidRPr="009212D7" w:rsidRDefault="002C5E85"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3、</w:t>
      </w:r>
      <w:r w:rsidR="00DE6792" w:rsidRPr="009212D7">
        <w:rPr>
          <w:rFonts w:ascii="仿宋" w:eastAsia="仿宋" w:hAnsi="仿宋" w:cs="宋体" w:hint="eastAsia"/>
          <w:color w:val="000000"/>
          <w:sz w:val="32"/>
          <w:szCs w:val="32"/>
        </w:rPr>
        <w:t>山西省平遥煤化（集团）有限责任公司</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品名：光学级PMMA挤压板及导光板生产设备</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 xml:space="preserve">数量：5056 m3  298件  </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 xml:space="preserve">其中:20个开顶箱,25个框架箱,15个高箱, </w:t>
      </w:r>
    </w:p>
    <w:p w:rsidR="00DE6792" w:rsidRPr="009212D7" w:rsidRDefault="002C5E85"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4</w:t>
      </w:r>
      <w:r w:rsidR="00DE6792" w:rsidRPr="009212D7">
        <w:rPr>
          <w:rFonts w:ascii="仿宋" w:eastAsia="仿宋" w:hAnsi="仿宋" w:cs="宋体" w:hint="eastAsia"/>
          <w:color w:val="000000"/>
          <w:sz w:val="32"/>
          <w:szCs w:val="32"/>
        </w:rPr>
        <w:t>、中仪国际招标公司</w:t>
      </w:r>
    </w:p>
    <w:p w:rsidR="002C5E85"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水利设备</w:t>
      </w:r>
      <w:r w:rsidR="002C5E85" w:rsidRPr="009212D7">
        <w:rPr>
          <w:rFonts w:ascii="仿宋" w:eastAsia="仿宋" w:hAnsi="仿宋" w:cs="宋体" w:hint="eastAsia"/>
          <w:color w:val="000000"/>
          <w:sz w:val="32"/>
          <w:szCs w:val="32"/>
        </w:rPr>
        <w:t>：</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数量：915件；重量：2612.5吨；高4.3米；宽5.7米；长10米；重60吨/件。</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地</w:t>
      </w:r>
      <w:r w:rsidR="002C5E85" w:rsidRPr="009212D7">
        <w:rPr>
          <w:rFonts w:ascii="仿宋" w:eastAsia="仿宋" w:hAnsi="仿宋" w:cs="宋体" w:hint="eastAsia"/>
          <w:color w:val="000000"/>
          <w:sz w:val="32"/>
          <w:szCs w:val="32"/>
        </w:rPr>
        <w:t xml:space="preserve">  </w:t>
      </w:r>
      <w:r w:rsidRPr="009212D7">
        <w:rPr>
          <w:rFonts w:ascii="仿宋" w:eastAsia="仿宋" w:hAnsi="仿宋" w:cs="宋体" w:hint="eastAsia"/>
          <w:color w:val="000000"/>
          <w:sz w:val="32"/>
          <w:szCs w:val="32"/>
        </w:rPr>
        <w:t>址：山西省太原市迎泽区新建路1号</w:t>
      </w:r>
    </w:p>
    <w:p w:rsidR="00DE6792" w:rsidRPr="009212D7" w:rsidRDefault="00DE6792" w:rsidP="00B2498C">
      <w:pPr>
        <w:pStyle w:val="1"/>
        <w:snapToGrid w:val="0"/>
        <w:spacing w:line="560" w:lineRule="exact"/>
        <w:ind w:firstLineChars="200" w:firstLine="640"/>
        <w:jc w:val="left"/>
        <w:rPr>
          <w:rFonts w:ascii="仿宋" w:eastAsia="仿宋" w:hAnsi="仿宋" w:cs="宋体"/>
          <w:color w:val="000000"/>
          <w:sz w:val="32"/>
          <w:szCs w:val="32"/>
        </w:rPr>
      </w:pPr>
      <w:r w:rsidRPr="009212D7">
        <w:rPr>
          <w:rFonts w:ascii="仿宋" w:eastAsia="仿宋" w:hAnsi="仿宋" w:cs="宋体" w:hint="eastAsia"/>
          <w:color w:val="000000"/>
          <w:sz w:val="32"/>
          <w:szCs w:val="32"/>
        </w:rPr>
        <w:t>联系人：郭春丽</w:t>
      </w:r>
      <w:r w:rsidR="002C5E85" w:rsidRPr="009212D7">
        <w:rPr>
          <w:rFonts w:ascii="仿宋" w:eastAsia="仿宋" w:hAnsi="仿宋" w:cs="宋体" w:hint="eastAsia"/>
          <w:color w:val="000000"/>
          <w:sz w:val="32"/>
          <w:szCs w:val="32"/>
        </w:rPr>
        <w:t xml:space="preserve">   固</w:t>
      </w:r>
      <w:r w:rsidRPr="009212D7">
        <w:rPr>
          <w:rFonts w:ascii="仿宋" w:eastAsia="仿宋" w:hAnsi="仿宋" w:cs="宋体" w:hint="eastAsia"/>
          <w:color w:val="000000"/>
          <w:sz w:val="32"/>
          <w:szCs w:val="32"/>
        </w:rPr>
        <w:t>话：0351-2029444</w:t>
      </w:r>
      <w:r w:rsidR="002C5E85" w:rsidRPr="009212D7">
        <w:rPr>
          <w:rFonts w:ascii="仿宋" w:eastAsia="仿宋" w:hAnsi="仿宋" w:cs="宋体" w:hint="eastAsia"/>
          <w:color w:val="000000"/>
          <w:sz w:val="32"/>
          <w:szCs w:val="32"/>
        </w:rPr>
        <w:t xml:space="preserve">  手机：</w:t>
      </w:r>
      <w:r w:rsidRPr="009212D7">
        <w:rPr>
          <w:rFonts w:ascii="仿宋" w:eastAsia="仿宋" w:hAnsi="仿宋" w:cs="宋体" w:hint="eastAsia"/>
          <w:color w:val="000000"/>
          <w:sz w:val="32"/>
          <w:szCs w:val="32"/>
        </w:rPr>
        <w:t>18636923797</w:t>
      </w:r>
      <w:bookmarkStart w:id="0" w:name="_GoBack"/>
      <w:bookmarkEnd w:id="0"/>
    </w:p>
    <w:sectPr w:rsidR="00DE6792" w:rsidRPr="009212D7" w:rsidSect="001C454E">
      <w:footerReference w:type="default" r:id="rId11"/>
      <w:pgSz w:w="11906" w:h="16838"/>
      <w:pgMar w:top="1276" w:right="1588" w:bottom="1843"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04" w:rsidRDefault="00D64604" w:rsidP="00B96B4E">
      <w:r>
        <w:separator/>
      </w:r>
    </w:p>
  </w:endnote>
  <w:endnote w:type="continuationSeparator" w:id="0">
    <w:p w:rsidR="00D64604" w:rsidRDefault="00D64604" w:rsidP="00B9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A96" w:rsidRDefault="00C96A96">
    <w:pPr>
      <w:pStyle w:val="a5"/>
      <w:jc w:val="center"/>
    </w:pPr>
  </w:p>
  <w:p w:rsidR="00C96A96" w:rsidRDefault="00C96A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04" w:rsidRDefault="00D64604" w:rsidP="00B96B4E">
      <w:r>
        <w:separator/>
      </w:r>
    </w:p>
  </w:footnote>
  <w:footnote w:type="continuationSeparator" w:id="0">
    <w:p w:rsidR="00D64604" w:rsidRDefault="00D64604" w:rsidP="00B96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2B5"/>
    <w:multiLevelType w:val="hybridMultilevel"/>
    <w:tmpl w:val="EEF49E7A"/>
    <w:lvl w:ilvl="0" w:tplc="050AB0B8">
      <w:start w:val="2"/>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1A282800"/>
    <w:multiLevelType w:val="hybridMultilevel"/>
    <w:tmpl w:val="2628359C"/>
    <w:lvl w:ilvl="0" w:tplc="06D45124">
      <w:start w:val="4"/>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441C1DBD"/>
    <w:multiLevelType w:val="hybridMultilevel"/>
    <w:tmpl w:val="00D070BE"/>
    <w:lvl w:ilvl="0" w:tplc="3C04E4A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1190B59"/>
    <w:multiLevelType w:val="multilevel"/>
    <w:tmpl w:val="71190B59"/>
    <w:lvl w:ilvl="0">
      <w:start w:val="2"/>
      <w:numFmt w:val="decimal"/>
      <w:lvlText w:val="%1、"/>
      <w:lvlJc w:val="left"/>
      <w:pPr>
        <w:tabs>
          <w:tab w:val="num" w:pos="661"/>
        </w:tabs>
        <w:ind w:left="661" w:hanging="720"/>
      </w:pPr>
      <w:rPr>
        <w:rFonts w:hint="eastAsia"/>
      </w:rPr>
    </w:lvl>
    <w:lvl w:ilvl="1">
      <w:start w:val="1"/>
      <w:numFmt w:val="lowerLetter"/>
      <w:lvlText w:val="%2)"/>
      <w:lvlJc w:val="left"/>
      <w:pPr>
        <w:tabs>
          <w:tab w:val="num" w:pos="781"/>
        </w:tabs>
        <w:ind w:left="781" w:hanging="420"/>
      </w:pPr>
    </w:lvl>
    <w:lvl w:ilvl="2">
      <w:start w:val="1"/>
      <w:numFmt w:val="lowerRoman"/>
      <w:lvlText w:val="%3."/>
      <w:lvlJc w:val="right"/>
      <w:pPr>
        <w:tabs>
          <w:tab w:val="num" w:pos="1201"/>
        </w:tabs>
        <w:ind w:left="1201" w:hanging="420"/>
      </w:pPr>
    </w:lvl>
    <w:lvl w:ilvl="3">
      <w:start w:val="1"/>
      <w:numFmt w:val="decimal"/>
      <w:lvlText w:val="%4."/>
      <w:lvlJc w:val="left"/>
      <w:pPr>
        <w:tabs>
          <w:tab w:val="num" w:pos="1621"/>
        </w:tabs>
        <w:ind w:left="1621" w:hanging="420"/>
      </w:pPr>
    </w:lvl>
    <w:lvl w:ilvl="4">
      <w:start w:val="1"/>
      <w:numFmt w:val="lowerLetter"/>
      <w:lvlText w:val="%5)"/>
      <w:lvlJc w:val="left"/>
      <w:pPr>
        <w:tabs>
          <w:tab w:val="num" w:pos="2041"/>
        </w:tabs>
        <w:ind w:left="2041" w:hanging="420"/>
      </w:pPr>
    </w:lvl>
    <w:lvl w:ilvl="5">
      <w:start w:val="1"/>
      <w:numFmt w:val="lowerRoman"/>
      <w:lvlText w:val="%6."/>
      <w:lvlJc w:val="right"/>
      <w:pPr>
        <w:tabs>
          <w:tab w:val="num" w:pos="2461"/>
        </w:tabs>
        <w:ind w:left="2461" w:hanging="420"/>
      </w:pPr>
    </w:lvl>
    <w:lvl w:ilvl="6">
      <w:start w:val="1"/>
      <w:numFmt w:val="decimal"/>
      <w:lvlText w:val="%7."/>
      <w:lvlJc w:val="left"/>
      <w:pPr>
        <w:tabs>
          <w:tab w:val="num" w:pos="2881"/>
        </w:tabs>
        <w:ind w:left="2881" w:hanging="420"/>
      </w:pPr>
    </w:lvl>
    <w:lvl w:ilvl="7">
      <w:start w:val="1"/>
      <w:numFmt w:val="lowerLetter"/>
      <w:lvlText w:val="%8)"/>
      <w:lvlJc w:val="left"/>
      <w:pPr>
        <w:tabs>
          <w:tab w:val="num" w:pos="3301"/>
        </w:tabs>
        <w:ind w:left="3301" w:hanging="420"/>
      </w:pPr>
    </w:lvl>
    <w:lvl w:ilvl="8">
      <w:start w:val="1"/>
      <w:numFmt w:val="lowerRoman"/>
      <w:lvlText w:val="%9."/>
      <w:lvlJc w:val="right"/>
      <w:pPr>
        <w:tabs>
          <w:tab w:val="num" w:pos="3721"/>
        </w:tabs>
        <w:ind w:left="3721" w:hanging="420"/>
      </w:pPr>
    </w:lvl>
  </w:abstractNum>
  <w:abstractNum w:abstractNumId="4" w15:restartNumberingAfterBreak="0">
    <w:nsid w:val="787D1B4E"/>
    <w:multiLevelType w:val="hybridMultilevel"/>
    <w:tmpl w:val="0BD42FFC"/>
    <w:lvl w:ilvl="0" w:tplc="A0184400">
      <w:start w:val="2"/>
      <w:numFmt w:val="japaneseCounting"/>
      <w:lvlText w:val="%1，"/>
      <w:lvlJc w:val="left"/>
      <w:pPr>
        <w:ind w:left="667" w:hanging="456"/>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5" w15:restartNumberingAfterBreak="0">
    <w:nsid w:val="7C687A4A"/>
    <w:multiLevelType w:val="hybridMultilevel"/>
    <w:tmpl w:val="4DE24546"/>
    <w:lvl w:ilvl="0" w:tplc="69184B62">
      <w:start w:val="1"/>
      <w:numFmt w:val="decimal"/>
      <w:lvlText w:val="%1，"/>
      <w:lvlJc w:val="left"/>
      <w:pPr>
        <w:ind w:left="571" w:hanging="36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E"/>
    <w:rsid w:val="00037424"/>
    <w:rsid w:val="000C5616"/>
    <w:rsid w:val="0015130A"/>
    <w:rsid w:val="00154CCE"/>
    <w:rsid w:val="00191E91"/>
    <w:rsid w:val="001C454E"/>
    <w:rsid w:val="00206CBA"/>
    <w:rsid w:val="0027206D"/>
    <w:rsid w:val="002C5E85"/>
    <w:rsid w:val="00334D67"/>
    <w:rsid w:val="003409E0"/>
    <w:rsid w:val="0036227C"/>
    <w:rsid w:val="0038441E"/>
    <w:rsid w:val="003852E7"/>
    <w:rsid w:val="003C098B"/>
    <w:rsid w:val="004060C2"/>
    <w:rsid w:val="00412B1C"/>
    <w:rsid w:val="0043253C"/>
    <w:rsid w:val="00487D8C"/>
    <w:rsid w:val="004C07BC"/>
    <w:rsid w:val="004D35FC"/>
    <w:rsid w:val="005B26CB"/>
    <w:rsid w:val="005D288D"/>
    <w:rsid w:val="005F5D1A"/>
    <w:rsid w:val="0062268C"/>
    <w:rsid w:val="00673E9C"/>
    <w:rsid w:val="00692E2D"/>
    <w:rsid w:val="0072743D"/>
    <w:rsid w:val="00755287"/>
    <w:rsid w:val="00787031"/>
    <w:rsid w:val="007F691D"/>
    <w:rsid w:val="00875F3A"/>
    <w:rsid w:val="0088615E"/>
    <w:rsid w:val="008C4C75"/>
    <w:rsid w:val="008D3B6F"/>
    <w:rsid w:val="00905561"/>
    <w:rsid w:val="009212D7"/>
    <w:rsid w:val="00924906"/>
    <w:rsid w:val="009B60FF"/>
    <w:rsid w:val="00A24BB7"/>
    <w:rsid w:val="00A81B8F"/>
    <w:rsid w:val="00A91A6C"/>
    <w:rsid w:val="00AB167E"/>
    <w:rsid w:val="00AB6646"/>
    <w:rsid w:val="00AE5173"/>
    <w:rsid w:val="00B23EFF"/>
    <w:rsid w:val="00B2498C"/>
    <w:rsid w:val="00B2625F"/>
    <w:rsid w:val="00B82AA1"/>
    <w:rsid w:val="00B96B4E"/>
    <w:rsid w:val="00BA0235"/>
    <w:rsid w:val="00BB6B39"/>
    <w:rsid w:val="00C1134B"/>
    <w:rsid w:val="00C67FA8"/>
    <w:rsid w:val="00C96A96"/>
    <w:rsid w:val="00CE7971"/>
    <w:rsid w:val="00CF1FE8"/>
    <w:rsid w:val="00D4260A"/>
    <w:rsid w:val="00D53EA8"/>
    <w:rsid w:val="00D54699"/>
    <w:rsid w:val="00D64604"/>
    <w:rsid w:val="00DD55E8"/>
    <w:rsid w:val="00DE6792"/>
    <w:rsid w:val="00E20F7E"/>
    <w:rsid w:val="00EA3DBA"/>
    <w:rsid w:val="00EB32EB"/>
    <w:rsid w:val="00EC369B"/>
    <w:rsid w:val="00EF214D"/>
    <w:rsid w:val="00F60E5C"/>
    <w:rsid w:val="00F85E6D"/>
    <w:rsid w:val="00FD5F5E"/>
    <w:rsid w:val="00FE2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D935"/>
  <w15:docId w15:val="{0905BA32-8EC6-4110-B67F-C86E7699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B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B4E"/>
    <w:rPr>
      <w:sz w:val="18"/>
      <w:szCs w:val="18"/>
    </w:rPr>
  </w:style>
  <w:style w:type="paragraph" w:styleId="a5">
    <w:name w:val="footer"/>
    <w:basedOn w:val="a"/>
    <w:link w:val="a6"/>
    <w:uiPriority w:val="99"/>
    <w:unhideWhenUsed/>
    <w:rsid w:val="00B96B4E"/>
    <w:pPr>
      <w:tabs>
        <w:tab w:val="center" w:pos="4153"/>
        <w:tab w:val="right" w:pos="8306"/>
      </w:tabs>
      <w:snapToGrid w:val="0"/>
      <w:jc w:val="left"/>
    </w:pPr>
    <w:rPr>
      <w:sz w:val="18"/>
      <w:szCs w:val="18"/>
    </w:rPr>
  </w:style>
  <w:style w:type="character" w:customStyle="1" w:styleId="a6">
    <w:name w:val="页脚 字符"/>
    <w:basedOn w:val="a0"/>
    <w:link w:val="a5"/>
    <w:uiPriority w:val="99"/>
    <w:rsid w:val="00B96B4E"/>
    <w:rPr>
      <w:sz w:val="18"/>
      <w:szCs w:val="18"/>
    </w:rPr>
  </w:style>
  <w:style w:type="paragraph" w:styleId="a7">
    <w:name w:val="List Paragraph"/>
    <w:basedOn w:val="a"/>
    <w:uiPriority w:val="99"/>
    <w:qFormat/>
    <w:rsid w:val="003C098B"/>
    <w:pPr>
      <w:ind w:firstLineChars="200" w:firstLine="420"/>
    </w:pPr>
  </w:style>
  <w:style w:type="paragraph" w:styleId="a8">
    <w:name w:val="Normal (Web)"/>
    <w:basedOn w:val="a"/>
    <w:uiPriority w:val="99"/>
    <w:semiHidden/>
    <w:unhideWhenUsed/>
    <w:rsid w:val="005D288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D288D"/>
    <w:rPr>
      <w:b/>
      <w:bCs/>
    </w:rPr>
  </w:style>
  <w:style w:type="paragraph" w:styleId="aa">
    <w:name w:val="Date"/>
    <w:basedOn w:val="a"/>
    <w:next w:val="a"/>
    <w:link w:val="ab"/>
    <w:uiPriority w:val="99"/>
    <w:semiHidden/>
    <w:unhideWhenUsed/>
    <w:rsid w:val="00D53EA8"/>
    <w:pPr>
      <w:ind w:leftChars="2500" w:left="100"/>
    </w:pPr>
  </w:style>
  <w:style w:type="character" w:customStyle="1" w:styleId="ab">
    <w:name w:val="日期 字符"/>
    <w:basedOn w:val="a0"/>
    <w:link w:val="aa"/>
    <w:uiPriority w:val="99"/>
    <w:semiHidden/>
    <w:rsid w:val="00D53EA8"/>
  </w:style>
  <w:style w:type="table" w:styleId="ac">
    <w:name w:val="Table Grid"/>
    <w:basedOn w:val="a1"/>
    <w:uiPriority w:val="59"/>
    <w:rsid w:val="00A2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qFormat/>
    <w:rsid w:val="00A91A6C"/>
    <w:pPr>
      <w:jc w:val="center"/>
    </w:pPr>
    <w:rPr>
      <w:rFonts w:ascii="宋体" w:hAnsi="宋体"/>
      <w:sz w:val="30"/>
      <w:szCs w:val="28"/>
    </w:rPr>
  </w:style>
  <w:style w:type="paragraph" w:styleId="ad">
    <w:name w:val="Balloon Text"/>
    <w:basedOn w:val="a"/>
    <w:link w:val="ae"/>
    <w:uiPriority w:val="99"/>
    <w:semiHidden/>
    <w:unhideWhenUsed/>
    <w:rsid w:val="00DE6792"/>
    <w:rPr>
      <w:sz w:val="18"/>
      <w:szCs w:val="18"/>
    </w:rPr>
  </w:style>
  <w:style w:type="character" w:customStyle="1" w:styleId="ae">
    <w:name w:val="批注框文本 字符"/>
    <w:basedOn w:val="a0"/>
    <w:link w:val="ad"/>
    <w:uiPriority w:val="99"/>
    <w:semiHidden/>
    <w:rsid w:val="00DE6792"/>
    <w:rPr>
      <w:sz w:val="18"/>
      <w:szCs w:val="18"/>
    </w:rPr>
  </w:style>
  <w:style w:type="character" w:styleId="af">
    <w:name w:val="Hyperlink"/>
    <w:basedOn w:val="a0"/>
    <w:uiPriority w:val="99"/>
    <w:unhideWhenUsed/>
    <w:rsid w:val="00C96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258">
      <w:bodyDiv w:val="1"/>
      <w:marLeft w:val="0"/>
      <w:marRight w:val="0"/>
      <w:marTop w:val="0"/>
      <w:marBottom w:val="0"/>
      <w:divBdr>
        <w:top w:val="single" w:sz="48" w:space="0" w:color="067C7C"/>
        <w:left w:val="none" w:sz="0" w:space="0" w:color="auto"/>
        <w:bottom w:val="none" w:sz="0" w:space="0" w:color="auto"/>
        <w:right w:val="none" w:sz="0" w:space="0" w:color="auto"/>
      </w:divBdr>
      <w:divsChild>
        <w:div w:id="715005600">
          <w:marLeft w:val="0"/>
          <w:marRight w:val="0"/>
          <w:marTop w:val="0"/>
          <w:marBottom w:val="0"/>
          <w:divBdr>
            <w:top w:val="none" w:sz="0" w:space="0" w:color="auto"/>
            <w:left w:val="none" w:sz="0" w:space="0" w:color="auto"/>
            <w:bottom w:val="none" w:sz="0" w:space="0" w:color="auto"/>
            <w:right w:val="none" w:sz="0" w:space="0" w:color="auto"/>
          </w:divBdr>
          <w:divsChild>
            <w:div w:id="249896182">
              <w:marLeft w:val="0"/>
              <w:marRight w:val="0"/>
              <w:marTop w:val="0"/>
              <w:marBottom w:val="0"/>
              <w:divBdr>
                <w:top w:val="none" w:sz="0" w:space="0" w:color="auto"/>
                <w:left w:val="none" w:sz="0" w:space="0" w:color="auto"/>
                <w:bottom w:val="none" w:sz="0" w:space="0" w:color="auto"/>
                <w:right w:val="none" w:sz="0" w:space="0" w:color="auto"/>
              </w:divBdr>
              <w:divsChild>
                <w:div w:id="179008791">
                  <w:marLeft w:val="0"/>
                  <w:marRight w:val="0"/>
                  <w:marTop w:val="0"/>
                  <w:marBottom w:val="0"/>
                  <w:divBdr>
                    <w:top w:val="none" w:sz="0" w:space="0" w:color="auto"/>
                    <w:left w:val="none" w:sz="0" w:space="0" w:color="auto"/>
                    <w:bottom w:val="none" w:sz="0" w:space="0" w:color="auto"/>
                    <w:right w:val="none" w:sz="0" w:space="0" w:color="auto"/>
                  </w:divBdr>
                  <w:divsChild>
                    <w:div w:id="16816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范卓华</cp:lastModifiedBy>
  <cp:revision>16</cp:revision>
  <cp:lastPrinted>2018-05-30T01:28:00Z</cp:lastPrinted>
  <dcterms:created xsi:type="dcterms:W3CDTF">2018-05-30T01:52:00Z</dcterms:created>
  <dcterms:modified xsi:type="dcterms:W3CDTF">2018-05-30T02:14:00Z</dcterms:modified>
</cp:coreProperties>
</file>